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581BB4" w:rsidRDefault="00C925A6" w:rsidP="00581BB4">
      <w:pPr>
        <w:rPr>
          <w:rFonts w:eastAsia="Calibri"/>
          <w:sz w:val="28"/>
          <w:szCs w:val="28"/>
        </w:rPr>
      </w:pPr>
      <w:r w:rsidRPr="00581BB4">
        <w:rPr>
          <w:rFonts w:eastAsia="Calibri"/>
          <w:sz w:val="28"/>
          <w:szCs w:val="28"/>
        </w:rPr>
        <w:t xml:space="preserve">« </w:t>
      </w:r>
      <w:r w:rsidR="00F61A3C" w:rsidRPr="00581BB4">
        <w:rPr>
          <w:rFonts w:eastAsia="Calibri"/>
          <w:sz w:val="28"/>
          <w:szCs w:val="28"/>
          <w:u w:val="single"/>
        </w:rPr>
        <w:t xml:space="preserve"> </w:t>
      </w:r>
      <w:r w:rsidR="00CA3643" w:rsidRPr="00581BB4">
        <w:rPr>
          <w:rFonts w:eastAsia="Calibri"/>
          <w:sz w:val="28"/>
          <w:szCs w:val="28"/>
          <w:u w:val="single"/>
        </w:rPr>
        <w:t>29</w:t>
      </w:r>
      <w:r w:rsidRPr="00581BB4">
        <w:rPr>
          <w:rFonts w:eastAsia="Calibri"/>
          <w:sz w:val="28"/>
          <w:szCs w:val="28"/>
          <w:u w:val="single"/>
        </w:rPr>
        <w:t xml:space="preserve">  </w:t>
      </w:r>
      <w:r w:rsidRPr="00581BB4">
        <w:rPr>
          <w:rFonts w:eastAsia="Calibri"/>
          <w:sz w:val="28"/>
          <w:szCs w:val="28"/>
        </w:rPr>
        <w:t xml:space="preserve">»  </w:t>
      </w:r>
      <w:r w:rsidRPr="00581BB4">
        <w:rPr>
          <w:rFonts w:eastAsia="Calibri"/>
          <w:sz w:val="28"/>
          <w:szCs w:val="28"/>
          <w:u w:val="single"/>
        </w:rPr>
        <w:t xml:space="preserve">  </w:t>
      </w:r>
      <w:r w:rsidR="00CA3643" w:rsidRPr="00581BB4">
        <w:rPr>
          <w:rFonts w:eastAsia="Calibri"/>
          <w:sz w:val="28"/>
          <w:szCs w:val="28"/>
          <w:u w:val="single"/>
        </w:rPr>
        <w:t>декаб</w:t>
      </w:r>
      <w:r w:rsidR="00F61A3C" w:rsidRPr="00581BB4">
        <w:rPr>
          <w:rFonts w:eastAsia="Calibri"/>
          <w:sz w:val="28"/>
          <w:szCs w:val="28"/>
          <w:u w:val="single"/>
        </w:rPr>
        <w:t>ря</w:t>
      </w:r>
      <w:r w:rsidRPr="00581BB4">
        <w:rPr>
          <w:rFonts w:eastAsia="Calibri"/>
          <w:sz w:val="28"/>
          <w:szCs w:val="28"/>
          <w:u w:val="single"/>
        </w:rPr>
        <w:t xml:space="preserve">    </w:t>
      </w:r>
      <w:r w:rsidRPr="00581BB4">
        <w:rPr>
          <w:rFonts w:eastAsia="Calibri"/>
          <w:sz w:val="28"/>
          <w:szCs w:val="28"/>
        </w:rPr>
        <w:t xml:space="preserve">  20 </w:t>
      </w:r>
      <w:r w:rsidRPr="00581BB4">
        <w:rPr>
          <w:rFonts w:eastAsia="Calibri"/>
          <w:sz w:val="28"/>
          <w:szCs w:val="28"/>
          <w:u w:val="single"/>
        </w:rPr>
        <w:t>1</w:t>
      </w:r>
      <w:r w:rsidR="00CA3643" w:rsidRPr="00581BB4">
        <w:rPr>
          <w:rFonts w:eastAsia="Calibri"/>
          <w:sz w:val="28"/>
          <w:szCs w:val="28"/>
          <w:u w:val="single"/>
        </w:rPr>
        <w:t>8</w:t>
      </w:r>
      <w:r w:rsidRPr="00581BB4">
        <w:rPr>
          <w:rFonts w:eastAsia="Calibri"/>
          <w:sz w:val="28"/>
          <w:szCs w:val="28"/>
          <w:u w:val="single"/>
        </w:rPr>
        <w:t xml:space="preserve"> </w:t>
      </w:r>
      <w:r w:rsidRPr="00581BB4">
        <w:rPr>
          <w:rFonts w:eastAsia="Calibri"/>
          <w:sz w:val="28"/>
          <w:szCs w:val="28"/>
        </w:rPr>
        <w:t>г</w:t>
      </w:r>
      <w:r w:rsidR="00581BB4" w:rsidRPr="00581BB4">
        <w:rPr>
          <w:rFonts w:eastAsia="Calibri"/>
          <w:sz w:val="28"/>
          <w:szCs w:val="28"/>
        </w:rPr>
        <w:t>ода</w:t>
      </w:r>
      <w:r w:rsidRPr="00581BB4">
        <w:rPr>
          <w:rFonts w:eastAsia="Calibri"/>
          <w:sz w:val="28"/>
          <w:szCs w:val="28"/>
        </w:rPr>
        <w:t xml:space="preserve">. </w:t>
      </w:r>
      <w:r w:rsidRPr="00581BB4">
        <w:rPr>
          <w:rFonts w:eastAsia="Calibri"/>
          <w:sz w:val="28"/>
          <w:szCs w:val="28"/>
        </w:rPr>
        <w:tab/>
        <w:t xml:space="preserve">  № </w:t>
      </w:r>
      <w:r w:rsidRPr="00581BB4">
        <w:rPr>
          <w:rFonts w:eastAsia="Calibri"/>
          <w:sz w:val="28"/>
          <w:szCs w:val="28"/>
          <w:u w:val="single"/>
        </w:rPr>
        <w:t xml:space="preserve">  </w:t>
      </w:r>
      <w:r w:rsidR="00836173" w:rsidRPr="00581BB4">
        <w:rPr>
          <w:rFonts w:eastAsia="Calibri"/>
          <w:sz w:val="28"/>
          <w:szCs w:val="28"/>
          <w:u w:val="single"/>
        </w:rPr>
        <w:t>277</w:t>
      </w:r>
      <w:r w:rsidRPr="00581BB4">
        <w:rPr>
          <w:rFonts w:eastAsia="Calibri"/>
          <w:sz w:val="28"/>
          <w:szCs w:val="28"/>
          <w:u w:val="single"/>
        </w:rPr>
        <w:t xml:space="preserve">   </w:t>
      </w:r>
      <w:r w:rsidRPr="00581BB4">
        <w:rPr>
          <w:rFonts w:eastAsia="Calibri"/>
          <w:sz w:val="28"/>
          <w:szCs w:val="28"/>
        </w:rPr>
        <w:tab/>
        <w:t xml:space="preserve">          </w:t>
      </w:r>
      <w:r w:rsidR="00581BB4">
        <w:rPr>
          <w:rFonts w:eastAsia="Calibri"/>
          <w:sz w:val="28"/>
          <w:szCs w:val="28"/>
        </w:rPr>
        <w:t xml:space="preserve">      </w:t>
      </w:r>
      <w:bookmarkStart w:id="0" w:name="_GoBack"/>
      <w:bookmarkEnd w:id="0"/>
      <w:r w:rsidR="00581BB4" w:rsidRPr="00581BB4">
        <w:rPr>
          <w:rFonts w:eastAsia="Calibri"/>
          <w:sz w:val="28"/>
          <w:szCs w:val="28"/>
        </w:rPr>
        <w:t xml:space="preserve">     </w:t>
      </w:r>
      <w:r w:rsidRPr="00581BB4">
        <w:rPr>
          <w:rFonts w:eastAsia="Calibri"/>
          <w:sz w:val="28"/>
          <w:szCs w:val="28"/>
        </w:rPr>
        <w:t xml:space="preserve"> ст. Егорлыкская.</w:t>
      </w:r>
    </w:p>
    <w:p w:rsidR="00C925A6" w:rsidRPr="00581BB4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  <w:szCs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</w:t>
      </w:r>
      <w:r w:rsidR="00CA3643">
        <w:rPr>
          <w:sz w:val="28"/>
          <w:szCs w:val="28"/>
          <w:lang w:eastAsia="ru-RU"/>
        </w:rPr>
        <w:t>14.12</w:t>
      </w:r>
      <w:r w:rsidR="00021053">
        <w:rPr>
          <w:sz w:val="28"/>
          <w:szCs w:val="28"/>
          <w:lang w:eastAsia="ru-RU"/>
        </w:rPr>
        <w:t>.2018 №</w:t>
      </w:r>
      <w:r w:rsidR="00CA3643">
        <w:rPr>
          <w:sz w:val="28"/>
          <w:szCs w:val="28"/>
          <w:lang w:eastAsia="ru-RU"/>
        </w:rPr>
        <w:t xml:space="preserve"> 103, 25.12.2018 № 106</w:t>
      </w:r>
      <w:r w:rsidR="00093BB3"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</w:t>
      </w:r>
      <w:proofErr w:type="gramEnd"/>
      <w:r>
        <w:rPr>
          <w:sz w:val="28"/>
          <w:szCs w:val="28"/>
          <w:lang w:eastAsia="ru-RU"/>
        </w:rPr>
        <w:t xml:space="preserve"> год и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 w:rsidR="00021053"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 w:rsidR="00093BB3">
        <w:rPr>
          <w:sz w:val="28"/>
        </w:rPr>
        <w:t xml:space="preserve"> </w:t>
      </w:r>
      <w:r w:rsidR="00021053">
        <w:rPr>
          <w:sz w:val="28"/>
        </w:rPr>
        <w:t>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1" w:name="%D0%9D%D0%B0%D0%B8%D0%BC%D0%B5%D0%BD%D0%"/>
      <w:bookmarkEnd w:id="1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36173">
        <w:rPr>
          <w:sz w:val="28"/>
          <w:szCs w:val="28"/>
        </w:rPr>
        <w:t xml:space="preserve"> Администрации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И.И. Гулай</w:t>
      </w:r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lastRenderedPageBreak/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03624F" w:rsidP="00C925A6">
      <w:pPr>
        <w:jc w:val="right"/>
        <w:rPr>
          <w:szCs w:val="28"/>
        </w:rPr>
      </w:pPr>
      <w:r>
        <w:rPr>
          <w:szCs w:val="28"/>
        </w:rPr>
        <w:t>от «</w:t>
      </w:r>
      <w:r w:rsidR="00836173">
        <w:rPr>
          <w:szCs w:val="28"/>
        </w:rPr>
        <w:t>29</w:t>
      </w:r>
      <w:r w:rsidR="00F61A3C">
        <w:rPr>
          <w:szCs w:val="28"/>
        </w:rPr>
        <w:t xml:space="preserve"> </w:t>
      </w:r>
      <w:r w:rsidR="00C925A6" w:rsidRPr="00C925A6">
        <w:rPr>
          <w:szCs w:val="28"/>
        </w:rPr>
        <w:t xml:space="preserve">» </w:t>
      </w:r>
      <w:r w:rsidR="00836173">
        <w:rPr>
          <w:szCs w:val="28"/>
        </w:rPr>
        <w:t>дека</w:t>
      </w:r>
      <w:r w:rsidR="00F61A3C">
        <w:rPr>
          <w:szCs w:val="28"/>
        </w:rPr>
        <w:t>бря</w:t>
      </w:r>
      <w:r w:rsidR="00C925A6" w:rsidRPr="00C925A6">
        <w:rPr>
          <w:szCs w:val="28"/>
        </w:rPr>
        <w:t xml:space="preserve"> 2018 года  №</w:t>
      </w:r>
      <w:r w:rsidR="00836173">
        <w:rPr>
          <w:szCs w:val="28"/>
        </w:rPr>
        <w:t xml:space="preserve"> 277</w:t>
      </w:r>
      <w:r w:rsidR="00C925A6" w:rsidRPr="00C925A6">
        <w:rPr>
          <w:szCs w:val="28"/>
        </w:rPr>
        <w:t xml:space="preserve"> 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01594D">
        <w:trPr>
          <w:trHeight w:val="258"/>
        </w:trPr>
        <w:tc>
          <w:tcPr>
            <w:tcW w:w="2880" w:type="dxa"/>
          </w:tcPr>
          <w:p w:rsidR="00C925A6" w:rsidRPr="00791172" w:rsidRDefault="00C925A6" w:rsidP="0001594D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01594D">
              <w:rPr>
                <w:sz w:val="28"/>
                <w:szCs w:val="28"/>
                <w:lang w:eastAsia="ru-RU"/>
              </w:rPr>
              <w:t>9584,2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8B30C1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8B30C1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3427,9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093BB3"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</w:t>
            </w:r>
            <w:r w:rsidR="0001594D">
              <w:rPr>
                <w:sz w:val="28"/>
                <w:szCs w:val="28"/>
                <w:lang w:eastAsia="ru-RU"/>
              </w:rPr>
              <w:t>18 году – * 789,8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963</w:t>
            </w:r>
            <w:r w:rsidR="00C925A6"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01594D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01594D">
        <w:rPr>
          <w:sz w:val="28"/>
          <w:szCs w:val="28"/>
          <w:lang w:eastAsia="ru-RU"/>
        </w:rPr>
        <w:t>9584,2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01594D">
        <w:rPr>
          <w:kern w:val="2"/>
          <w:sz w:val="28"/>
          <w:szCs w:val="28"/>
        </w:rPr>
        <w:t>6156</w:t>
      </w:r>
      <w:r w:rsidR="00C92962">
        <w:rPr>
          <w:kern w:val="2"/>
          <w:sz w:val="28"/>
          <w:szCs w:val="28"/>
        </w:rPr>
        <w:t>,3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 w:rsidR="0001594D">
        <w:rPr>
          <w:sz w:val="28"/>
          <w:szCs w:val="28"/>
          <w:lang w:eastAsia="ru-RU"/>
        </w:rPr>
        <w:t>3427,9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01594D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01594D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0159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01594D">
              <w:rPr>
                <w:sz w:val="28"/>
                <w:szCs w:val="28"/>
                <w:lang w:eastAsia="ru-RU"/>
              </w:rPr>
              <w:t>9384,2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962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C92962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01594D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3227,9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7B1BC0"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</w:t>
            </w:r>
            <w:r w:rsidR="0001594D">
              <w:rPr>
                <w:sz w:val="28"/>
                <w:szCs w:val="28"/>
                <w:lang w:eastAsia="ru-RU"/>
              </w:rPr>
              <w:t>39</w:t>
            </w:r>
            <w:r w:rsidR="00C925A6" w:rsidRPr="00607AB0">
              <w:rPr>
                <w:sz w:val="28"/>
                <w:szCs w:val="28"/>
                <w:lang w:eastAsia="ru-RU"/>
              </w:rPr>
              <w:t>,</w:t>
            </w:r>
            <w:r w:rsidR="0001594D">
              <w:rPr>
                <w:sz w:val="28"/>
                <w:szCs w:val="28"/>
                <w:lang w:eastAsia="ru-RU"/>
              </w:rPr>
              <w:t>8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01594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 w:rsidR="0001594D">
              <w:rPr>
                <w:sz w:val="28"/>
                <w:szCs w:val="28"/>
                <w:lang w:eastAsia="ru-RU"/>
              </w:rPr>
              <w:t>– * 913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0159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01594D">
        <w:rPr>
          <w:sz w:val="28"/>
          <w:szCs w:val="28"/>
          <w:lang w:eastAsia="ru-RU"/>
        </w:rPr>
        <w:t>9384,2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lastRenderedPageBreak/>
        <w:t xml:space="preserve">за счет средств местных бюджетов – </w:t>
      </w:r>
      <w:r w:rsidR="000001C6">
        <w:rPr>
          <w:kern w:val="2"/>
          <w:sz w:val="28"/>
          <w:szCs w:val="28"/>
        </w:rPr>
        <w:t>3227,9</w:t>
      </w:r>
      <w:r w:rsidR="00C92962"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01594D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01594D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01594D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0159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01594D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01594D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FD7784" w:rsidRPr="00FD7784" w:rsidRDefault="00FD7784" w:rsidP="00FD778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FD7784" w:rsidRPr="00FD7784" w:rsidRDefault="00FD7784" w:rsidP="00FD7784">
      <w:pPr>
        <w:suppressAutoHyphens w:val="0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FD7784" w:rsidRPr="00FD7784" w:rsidTr="0001594D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D7784" w:rsidRPr="00FD7784" w:rsidTr="0001594D">
        <w:trPr>
          <w:jc w:val="center"/>
        </w:trPr>
        <w:tc>
          <w:tcPr>
            <w:tcW w:w="1674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FD7784" w:rsidRPr="00FD7784" w:rsidRDefault="00FD7784" w:rsidP="00FD778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FD7784" w:rsidRPr="00FD7784" w:rsidTr="0001594D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FD7784" w:rsidRPr="00FD7784" w:rsidTr="0001594D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cantSplit/>
          <w:jc w:val="center"/>
        </w:trPr>
        <w:tc>
          <w:tcPr>
            <w:tcW w:w="576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6809,3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</w:t>
            </w:r>
            <w:proofErr w:type="spell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водопроводно</w:t>
            </w:r>
            <w:proofErr w:type="spell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CA364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CA364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FD7784" w:rsidRPr="00CA3643" w:rsidRDefault="00CA3643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CA3643">
              <w:rPr>
                <w:color w:val="000000"/>
                <w:kern w:val="2"/>
                <w:sz w:val="20"/>
                <w:szCs w:val="20"/>
                <w:lang w:eastAsia="ru-RU"/>
              </w:rPr>
              <w:t>357,6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021053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6450,1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883,0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proofErr w:type="spellStart"/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7784">
              <w:rPr>
                <w:kern w:val="2"/>
                <w:sz w:val="20"/>
                <w:szCs w:val="20"/>
                <w:lang w:eastAsia="ru-RU"/>
              </w:rPr>
              <w:t xml:space="preserve">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FD7784" w:rsidRPr="00FD7784" w:rsidRDefault="00FD7784" w:rsidP="00FD778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CA3643" w:rsidP="00CA3643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01594D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FD7784" w:rsidRPr="00FD7784" w:rsidRDefault="00FD7784" w:rsidP="00FD7784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FD7784" w:rsidRPr="00FD7784" w:rsidRDefault="00FD7784" w:rsidP="00FD778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FD7784" w:rsidRPr="00FD7784" w:rsidTr="0001594D">
        <w:trPr>
          <w:tblHeader/>
          <w:jc w:val="center"/>
        </w:trPr>
        <w:tc>
          <w:tcPr>
            <w:tcW w:w="1809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9584,2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CA3643" w:rsidP="00B70F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6859,3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3711D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01594D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3427,9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789,8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963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3711D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9384,2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FD7784" w:rsidRPr="00FD7784" w:rsidRDefault="002F42BC" w:rsidP="00371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6809,3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70FE5" w:rsidP="00B70FE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651E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3227,9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739,8</w:t>
            </w:r>
          </w:p>
        </w:tc>
        <w:tc>
          <w:tcPr>
            <w:tcW w:w="1130" w:type="dxa"/>
          </w:tcPr>
          <w:p w:rsidR="00FD7784" w:rsidRPr="00FD7784" w:rsidRDefault="009E5026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913</w:t>
            </w:r>
            <w:r w:rsidR="00FD7784"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01594D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2771CB" w:rsidRDefault="002771CB" w:rsidP="0003624F">
      <w:pPr>
        <w:pageBreakBefore/>
      </w:pPr>
    </w:p>
    <w:sectPr w:rsidR="002771CB" w:rsidSect="0001594D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001C6"/>
    <w:rsid w:val="0001594D"/>
    <w:rsid w:val="00021053"/>
    <w:rsid w:val="0003484F"/>
    <w:rsid w:val="0003624F"/>
    <w:rsid w:val="00040A82"/>
    <w:rsid w:val="00093BB3"/>
    <w:rsid w:val="0018115F"/>
    <w:rsid w:val="002771CB"/>
    <w:rsid w:val="002D154A"/>
    <w:rsid w:val="002F42BC"/>
    <w:rsid w:val="00356A98"/>
    <w:rsid w:val="003711D5"/>
    <w:rsid w:val="00507969"/>
    <w:rsid w:val="00532A64"/>
    <w:rsid w:val="00581BB4"/>
    <w:rsid w:val="00621116"/>
    <w:rsid w:val="00646468"/>
    <w:rsid w:val="00756F53"/>
    <w:rsid w:val="007B1BC0"/>
    <w:rsid w:val="0083001D"/>
    <w:rsid w:val="00836173"/>
    <w:rsid w:val="008636AE"/>
    <w:rsid w:val="008B30C1"/>
    <w:rsid w:val="009E5026"/>
    <w:rsid w:val="00A34D2E"/>
    <w:rsid w:val="00AF476B"/>
    <w:rsid w:val="00B651E8"/>
    <w:rsid w:val="00B70FE5"/>
    <w:rsid w:val="00C925A6"/>
    <w:rsid w:val="00C92962"/>
    <w:rsid w:val="00CA3643"/>
    <w:rsid w:val="00DB126A"/>
    <w:rsid w:val="00EB7A13"/>
    <w:rsid w:val="00F561E9"/>
    <w:rsid w:val="00F61A3C"/>
    <w:rsid w:val="00FD7784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2019-01-10T07:46:00Z</cp:lastPrinted>
  <dcterms:created xsi:type="dcterms:W3CDTF">2019-01-04T10:45:00Z</dcterms:created>
  <dcterms:modified xsi:type="dcterms:W3CDTF">2019-01-10T08:09:00Z</dcterms:modified>
</cp:coreProperties>
</file>