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484D3E2D" wp14:editId="5657259B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1175E4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1175E4">
        <w:rPr>
          <w:spacing w:val="0"/>
          <w:kern w:val="0"/>
          <w:position w:val="0"/>
          <w:u w:val="none"/>
        </w:rPr>
        <w:t>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1175E4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6B1783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99197C" w:rsidRPr="003B4511" w:rsidRDefault="006B1783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 культуры,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руководствуясь пунктом 11 части 2 статьи 30 Устава муниципального образования «Егорлыкское сельское поселение»,</w:t>
      </w:r>
      <w:proofErr w:type="gramEnd"/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D6ECF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D6ECF">
        <w:rPr>
          <w:spacing w:val="0"/>
          <w:kern w:val="0"/>
          <w:position w:val="0"/>
          <w:szCs w:val="24"/>
          <w:u w:val="none"/>
        </w:rPr>
        <w:t>3. Постановление вступает в силу с момента подписания.</w:t>
      </w:r>
      <w:bookmarkStart w:id="0" w:name="_GoBack"/>
      <w:bookmarkEnd w:id="0"/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ED2D8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ED2D83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ED2D83" w:rsidRDefault="00ED2D83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1175E4">
        <w:rPr>
          <w:spacing w:val="0"/>
          <w:kern w:val="0"/>
          <w:position w:val="0"/>
          <w:u w:val="none"/>
        </w:rPr>
        <w:t>___</w:t>
      </w:r>
      <w:r w:rsidRPr="006B1783">
        <w:rPr>
          <w:spacing w:val="0"/>
          <w:kern w:val="0"/>
          <w:position w:val="0"/>
          <w:u w:val="none"/>
        </w:rPr>
        <w:t>.</w:t>
      </w:r>
      <w:r w:rsidR="001175E4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.20</w:t>
      </w:r>
      <w:r w:rsidR="001175E4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1175E4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B30F3B" w:rsidRDefault="00031A09" w:rsidP="00031A09">
      <w:pPr>
        <w:shd w:val="clear" w:color="auto" w:fill="FFFFFF"/>
        <w:spacing w:line="228" w:lineRule="auto"/>
        <w:jc w:val="both"/>
        <w:rPr>
          <w:spacing w:val="0"/>
          <w:kern w:val="2"/>
          <w:position w:val="0"/>
          <w:u w:val="none"/>
        </w:rPr>
      </w:pPr>
      <w:r>
        <w:rPr>
          <w:spacing w:val="0"/>
          <w:kern w:val="2"/>
          <w:position w:val="0"/>
          <w:u w:val="none"/>
        </w:rPr>
        <w:t>1. Раздел «</w:t>
      </w:r>
      <w:r w:rsidR="00B30F3B" w:rsidRPr="00B30F3B">
        <w:rPr>
          <w:spacing w:val="0"/>
          <w:kern w:val="2"/>
          <w:position w:val="0"/>
          <w:u w:val="none"/>
        </w:rPr>
        <w:t xml:space="preserve">Приоритеты и цели муниципальной политики </w:t>
      </w:r>
      <w:r w:rsidR="00B30F3B" w:rsidRPr="00B30F3B">
        <w:rPr>
          <w:spacing w:val="0"/>
          <w:kern w:val="2"/>
          <w:position w:val="0"/>
          <w:u w:val="none"/>
        </w:rPr>
        <w:br/>
        <w:t>Егорлыкского сельского поселения в сфере культуры и спорта</w:t>
      </w:r>
      <w:r>
        <w:rPr>
          <w:spacing w:val="0"/>
          <w:kern w:val="2"/>
          <w:position w:val="0"/>
          <w:u w:val="none"/>
        </w:rPr>
        <w:t>» дополнить абзацем следующего содержания:</w:t>
      </w:r>
    </w:p>
    <w:p w:rsidR="00BC401C" w:rsidRPr="00BC401C" w:rsidRDefault="00031A09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>
        <w:rPr>
          <w:spacing w:val="0"/>
          <w:kern w:val="0"/>
          <w:position w:val="0"/>
          <w:u w:val="none"/>
        </w:rPr>
        <w:t>«</w:t>
      </w:r>
      <w:r w:rsidR="00BC401C" w:rsidRPr="00BC401C">
        <w:rPr>
          <w:spacing w:val="0"/>
          <w:kern w:val="0"/>
          <w:position w:val="0"/>
          <w:u w:val="none"/>
        </w:rPr>
        <w:t xml:space="preserve">Для достижения целей и задач муниципальной программы применяются меры государственного регулирования, направленные на </w:t>
      </w:r>
      <w:r w:rsidR="00064783" w:rsidRPr="00064783">
        <w:rPr>
          <w:spacing w:val="0"/>
          <w:kern w:val="0"/>
          <w:position w:val="0"/>
          <w:u w:val="none"/>
        </w:rPr>
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</w:r>
      <w:r w:rsidR="00BC401C" w:rsidRPr="00BC401C">
        <w:rPr>
          <w:spacing w:val="0"/>
          <w:kern w:val="0"/>
          <w:position w:val="0"/>
          <w:u w:val="none"/>
        </w:rPr>
        <w:t xml:space="preserve">, в виде налоговых льгот, предусмотренных </w:t>
      </w:r>
      <w:proofErr w:type="spellStart"/>
      <w:r w:rsidR="00BC401C" w:rsidRPr="00BC401C">
        <w:rPr>
          <w:spacing w:val="0"/>
          <w:kern w:val="0"/>
          <w:position w:val="0"/>
          <w:u w:val="none"/>
        </w:rPr>
        <w:t>пп</w:t>
      </w:r>
      <w:proofErr w:type="spellEnd"/>
      <w:r w:rsidR="00BC401C" w:rsidRPr="00BC401C">
        <w:rPr>
          <w:spacing w:val="0"/>
          <w:kern w:val="0"/>
          <w:position w:val="0"/>
          <w:u w:val="none"/>
        </w:rPr>
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</w:t>
      </w:r>
      <w:proofErr w:type="gramEnd"/>
      <w:r w:rsidR="00BC401C" w:rsidRPr="00BC401C">
        <w:rPr>
          <w:spacing w:val="0"/>
          <w:kern w:val="0"/>
          <w:position w:val="0"/>
          <w:u w:val="none"/>
        </w:rPr>
        <w:t xml:space="preserve"> «Егорлыкское сельское поселение».</w:t>
      </w:r>
    </w:p>
    <w:p w:rsid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C401C">
        <w:rPr>
          <w:spacing w:val="0"/>
          <w:kern w:val="0"/>
          <w:position w:val="0"/>
          <w:u w:val="none"/>
        </w:rPr>
        <w:t xml:space="preserve">Перечень налоговых льгот в рамках муниципальной программы </w:t>
      </w:r>
      <w:r>
        <w:rPr>
          <w:spacing w:val="0"/>
          <w:kern w:val="0"/>
          <w:position w:val="0"/>
          <w:u w:val="none"/>
        </w:rPr>
        <w:t>Егорлык</w:t>
      </w:r>
      <w:r w:rsidRPr="00BC401C">
        <w:rPr>
          <w:spacing w:val="0"/>
          <w:kern w:val="0"/>
          <w:position w:val="0"/>
          <w:u w:val="none"/>
        </w:rPr>
        <w:t xml:space="preserve">ского сельского поселения «Развитие культуры, физической культуры и спорта» приведен в приложении № </w:t>
      </w:r>
      <w:r>
        <w:rPr>
          <w:spacing w:val="0"/>
          <w:kern w:val="0"/>
          <w:position w:val="0"/>
          <w:u w:val="none"/>
        </w:rPr>
        <w:t>5</w:t>
      </w:r>
      <w:r w:rsidRPr="00BC401C">
        <w:rPr>
          <w:spacing w:val="0"/>
          <w:kern w:val="0"/>
          <w:position w:val="0"/>
          <w:u w:val="none"/>
        </w:rPr>
        <w:t xml:space="preserve"> к настоящей муниципальной программе</w:t>
      </w:r>
      <w:proofErr w:type="gramStart"/>
      <w:r w:rsidRPr="00BC401C">
        <w:rPr>
          <w:spacing w:val="0"/>
          <w:kern w:val="0"/>
          <w:position w:val="0"/>
          <w:u w:val="none"/>
        </w:rPr>
        <w:t>.</w:t>
      </w:r>
      <w:r w:rsidR="00031A09">
        <w:rPr>
          <w:spacing w:val="0"/>
          <w:kern w:val="0"/>
          <w:position w:val="0"/>
          <w:u w:val="none"/>
        </w:rPr>
        <w:t>»</w:t>
      </w:r>
      <w:proofErr w:type="gramEnd"/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C401C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35281" w:rsidRDefault="00335281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  <w:sectPr w:rsidR="00335281" w:rsidSect="00031A09">
          <w:pgSz w:w="11907" w:h="16160"/>
          <w:pgMar w:top="851" w:right="709" w:bottom="709" w:left="1418" w:header="709" w:footer="244" w:gutter="0"/>
          <w:cols w:space="720"/>
          <w:titlePg/>
          <w:docGrid w:linePitch="381"/>
        </w:sectPr>
      </w:pPr>
    </w:p>
    <w:p w:rsidR="00BC401C" w:rsidRPr="00BC401C" w:rsidRDefault="00335281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lastRenderedPageBreak/>
        <w:t>П</w:t>
      </w:r>
      <w:r w:rsidR="00BC401C"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риложение № </w:t>
      </w:r>
      <w:r w:rsidR="00752B30">
        <w:rPr>
          <w:rFonts w:eastAsia="Calibri"/>
          <w:bCs/>
          <w:spacing w:val="0"/>
          <w:kern w:val="2"/>
          <w:position w:val="0"/>
          <w:u w:val="none"/>
          <w:lang w:eastAsia="en-US"/>
        </w:rPr>
        <w:t>5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к муниципальной программе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spacing w:val="0"/>
          <w:kern w:val="2"/>
          <w:position w:val="0"/>
          <w:u w:val="none"/>
          <w:lang w:eastAsia="en-US"/>
        </w:rPr>
      </w:pPr>
      <w:r>
        <w:rPr>
          <w:rFonts w:eastAsia="Calibri"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2"/>
          <w:position w:val="0"/>
          <w:u w:val="none"/>
          <w:lang w:eastAsia="en-US"/>
        </w:rPr>
        <w:t>«Развитие культуры, физической культуры и спорта»</w:t>
      </w:r>
    </w:p>
    <w:p w:rsidR="00BC401C" w:rsidRPr="00BC401C" w:rsidRDefault="00BC401C" w:rsidP="00BC401C">
      <w:pPr>
        <w:autoSpaceDE w:val="0"/>
        <w:autoSpaceDN w:val="0"/>
        <w:adjustRightInd w:val="0"/>
        <w:jc w:val="center"/>
        <w:rPr>
          <w:bCs/>
          <w:caps/>
          <w:spacing w:val="0"/>
          <w:kern w:val="0"/>
          <w:position w:val="0"/>
          <w:u w:val="none"/>
        </w:rPr>
      </w:pPr>
      <w:r w:rsidRPr="00BC401C">
        <w:rPr>
          <w:bCs/>
          <w:caps/>
          <w:spacing w:val="0"/>
          <w:kern w:val="0"/>
          <w:position w:val="0"/>
          <w:u w:val="none"/>
        </w:rPr>
        <w:t>Перечень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налоговых льгот в рамках муниципальной программы </w:t>
      </w:r>
      <w:r>
        <w:rPr>
          <w:rFonts w:eastAsia="Calibri"/>
          <w:bCs/>
          <w:spacing w:val="0"/>
          <w:kern w:val="2"/>
          <w:position w:val="0"/>
          <w:u w:val="none"/>
          <w:lang w:eastAsia="en-US"/>
        </w:rPr>
        <w:t>Егорлык</w:t>
      </w: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ского сельского поселения</w:t>
      </w: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bCs/>
          <w:spacing w:val="0"/>
          <w:kern w:val="2"/>
          <w:position w:val="0"/>
          <w:u w:val="none"/>
          <w:lang w:eastAsia="en-US"/>
        </w:rPr>
        <w:t>«Развитие культуры, физической культуры и спорта»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851"/>
        <w:gridCol w:w="850"/>
        <w:gridCol w:w="851"/>
        <w:gridCol w:w="850"/>
        <w:gridCol w:w="850"/>
        <w:gridCol w:w="850"/>
        <w:gridCol w:w="992"/>
        <w:gridCol w:w="851"/>
        <w:gridCol w:w="992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за 2018 год</w:t>
            </w:r>
          </w:p>
        </w:tc>
        <w:tc>
          <w:tcPr>
            <w:tcW w:w="8788" w:type="dxa"/>
            <w:gridSpan w:val="10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2019</w:t>
            </w:r>
          </w:p>
        </w:tc>
        <w:tc>
          <w:tcPr>
            <w:tcW w:w="1701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2020</w:t>
            </w:r>
          </w:p>
        </w:tc>
        <w:tc>
          <w:tcPr>
            <w:tcW w:w="170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2021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2022</w:t>
            </w:r>
          </w:p>
        </w:tc>
        <w:tc>
          <w:tcPr>
            <w:tcW w:w="1843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2023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</w:tr>
      <w:tr w:rsidR="00BC401C" w:rsidRPr="00BC401C" w:rsidTr="00031A09">
        <w:tc>
          <w:tcPr>
            <w:tcW w:w="14708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E203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="00335281" w:rsidRPr="00335281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335281">
            <w:pPr>
              <w:autoSpaceDE w:val="0"/>
              <w:autoSpaceDN w:val="0"/>
              <w:adjustRightInd w:val="0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992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335281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55"/>
        <w:gridCol w:w="1418"/>
        <w:gridCol w:w="992"/>
        <w:gridCol w:w="709"/>
        <w:gridCol w:w="850"/>
        <w:gridCol w:w="709"/>
        <w:gridCol w:w="851"/>
        <w:gridCol w:w="708"/>
        <w:gridCol w:w="709"/>
        <w:gridCol w:w="708"/>
        <w:gridCol w:w="709"/>
        <w:gridCol w:w="709"/>
        <w:gridCol w:w="850"/>
        <w:gridCol w:w="709"/>
        <w:gridCol w:w="709"/>
        <w:gridCol w:w="709"/>
        <w:gridCol w:w="851"/>
      </w:tblGrid>
      <w:tr w:rsidR="00BC401C" w:rsidRPr="00BC401C" w:rsidTr="00031A09">
        <w:tc>
          <w:tcPr>
            <w:tcW w:w="396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№ </w:t>
            </w:r>
            <w:proofErr w:type="gram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п</w:t>
            </w:r>
            <w:proofErr w:type="gramEnd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/п</w:t>
            </w:r>
          </w:p>
        </w:tc>
        <w:tc>
          <w:tcPr>
            <w:tcW w:w="1555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992" w:type="dxa"/>
            <w:vMerge w:val="restart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0490" w:type="dxa"/>
            <w:gridSpan w:val="14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2024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2025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2026</w:t>
            </w:r>
          </w:p>
        </w:tc>
        <w:tc>
          <w:tcPr>
            <w:tcW w:w="1417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2027</w:t>
            </w:r>
          </w:p>
        </w:tc>
        <w:tc>
          <w:tcPr>
            <w:tcW w:w="1559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2028</w:t>
            </w:r>
          </w:p>
        </w:tc>
        <w:tc>
          <w:tcPr>
            <w:tcW w:w="1418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2029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2030</w:t>
            </w:r>
          </w:p>
        </w:tc>
      </w:tr>
      <w:tr w:rsidR="00BC401C" w:rsidRPr="00BC401C" w:rsidTr="00031A09">
        <w:tc>
          <w:tcPr>
            <w:tcW w:w="396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555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418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плательщиков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льщиков</w:t>
            </w:r>
            <w:proofErr w:type="spellEnd"/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количество плате</w:t>
            </w:r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proofErr w:type="spellStart"/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льщи</w:t>
            </w:r>
            <w:proofErr w:type="spellEnd"/>
          </w:p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финансовая оценка (тыс. рублей)</w:t>
            </w:r>
          </w:p>
        </w:tc>
      </w:tr>
      <w:tr w:rsidR="00BC401C" w:rsidRPr="00BC401C" w:rsidTr="00031A09"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141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5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6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7</w:t>
            </w:r>
          </w:p>
        </w:tc>
        <w:tc>
          <w:tcPr>
            <w:tcW w:w="851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8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9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10</w:t>
            </w:r>
          </w:p>
        </w:tc>
        <w:tc>
          <w:tcPr>
            <w:tcW w:w="708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11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12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13</w:t>
            </w:r>
          </w:p>
        </w:tc>
        <w:tc>
          <w:tcPr>
            <w:tcW w:w="850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14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</w:t>
            </w:r>
          </w:p>
        </w:tc>
        <w:tc>
          <w:tcPr>
            <w:tcW w:w="709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16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17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18</w:t>
            </w:r>
          </w:p>
        </w:tc>
      </w:tr>
      <w:tr w:rsidR="00BC401C" w:rsidRPr="00BC401C" w:rsidTr="00031A09">
        <w:tc>
          <w:tcPr>
            <w:tcW w:w="13291" w:type="dxa"/>
            <w:gridSpan w:val="16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Основное мероприятие*</w:t>
            </w:r>
          </w:p>
        </w:tc>
        <w:tc>
          <w:tcPr>
            <w:tcW w:w="1560" w:type="dxa"/>
            <w:gridSpan w:val="2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</w:p>
        </w:tc>
      </w:tr>
      <w:tr w:rsidR="00BC401C" w:rsidRPr="00BC401C" w:rsidTr="00031A09">
        <w:trPr>
          <w:trHeight w:val="3880"/>
        </w:trPr>
        <w:tc>
          <w:tcPr>
            <w:tcW w:w="396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1555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 xml:space="preserve">Освобождение от уплаты земельного налога, </w:t>
            </w:r>
            <w:proofErr w:type="spellStart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пп</w:t>
            </w:r>
            <w:proofErr w:type="spellEnd"/>
            <w:r w:rsidRPr="00031A09">
              <w:rPr>
                <w:rFonts w:eastAsia="Calibri"/>
                <w:bCs/>
                <w:spacing w:val="0"/>
                <w:kern w:val="0"/>
                <w:position w:val="0"/>
                <w:sz w:val="16"/>
                <w:szCs w:val="16"/>
                <w:u w:val="none"/>
                <w:lang w:eastAsia="en-US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1418" w:type="dxa"/>
          </w:tcPr>
          <w:p w:rsidR="00BC401C" w:rsidRPr="00BC401C" w:rsidRDefault="00031A09" w:rsidP="00BC4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031A09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 </w:t>
            </w:r>
          </w:p>
        </w:tc>
        <w:tc>
          <w:tcPr>
            <w:tcW w:w="992" w:type="dxa"/>
          </w:tcPr>
          <w:p w:rsidR="00BC401C" w:rsidRPr="00BC401C" w:rsidRDefault="00BC401C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 w:rsidRPr="00BC401C"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8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8" w:type="dxa"/>
          </w:tcPr>
          <w:p w:rsidR="00031A09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  <w:p w:rsidR="00BC401C" w:rsidRPr="00031A09" w:rsidRDefault="00BC401C" w:rsidP="00031A0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0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  <w:tc>
          <w:tcPr>
            <w:tcW w:w="709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</w:t>
            </w:r>
          </w:p>
        </w:tc>
        <w:tc>
          <w:tcPr>
            <w:tcW w:w="851" w:type="dxa"/>
          </w:tcPr>
          <w:p w:rsidR="00BC401C" w:rsidRPr="00BC401C" w:rsidRDefault="00031A09" w:rsidP="00BC401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</w:pPr>
            <w:r>
              <w:rPr>
                <w:rFonts w:eastAsia="Calibri"/>
                <w:bCs/>
                <w:spacing w:val="0"/>
                <w:kern w:val="2"/>
                <w:position w:val="0"/>
                <w:sz w:val="16"/>
                <w:szCs w:val="16"/>
                <w:u w:val="none"/>
                <w:lang w:eastAsia="en-US"/>
              </w:rPr>
              <w:t>15,4</w:t>
            </w:r>
          </w:p>
        </w:tc>
      </w:tr>
    </w:tbl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</w:p>
    <w:p w:rsidR="00BC401C" w:rsidRPr="00BC401C" w:rsidRDefault="00BC401C" w:rsidP="00BC401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BC401C">
        <w:rPr>
          <w:rFonts w:eastAsia="Calibri"/>
          <w:spacing w:val="0"/>
          <w:kern w:val="0"/>
          <w:position w:val="0"/>
          <w:u w:val="none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BC401C" w:rsidRPr="006B1783" w:rsidRDefault="00BC401C" w:rsidP="00BC401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BC401C" w:rsidRPr="006B1783" w:rsidSect="00335281">
      <w:pgSz w:w="16160" w:h="11907" w:orient="landscape"/>
      <w:pgMar w:top="709" w:right="709" w:bottom="1418" w:left="851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9F" w:rsidRDefault="00B04D9F">
      <w:r>
        <w:separator/>
      </w:r>
    </w:p>
  </w:endnote>
  <w:endnote w:type="continuationSeparator" w:id="0">
    <w:p w:rsidR="00B04D9F" w:rsidRDefault="00B0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9F" w:rsidRDefault="00B04D9F">
      <w:r>
        <w:separator/>
      </w:r>
    </w:p>
  </w:footnote>
  <w:footnote w:type="continuationSeparator" w:id="0">
    <w:p w:rsidR="00B04D9F" w:rsidRDefault="00B0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31A09"/>
    <w:rsid w:val="00064783"/>
    <w:rsid w:val="0008126B"/>
    <w:rsid w:val="000C26E6"/>
    <w:rsid w:val="000D6ECF"/>
    <w:rsid w:val="001175E4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35281"/>
    <w:rsid w:val="00360F1D"/>
    <w:rsid w:val="00367ECC"/>
    <w:rsid w:val="003721AA"/>
    <w:rsid w:val="003B4511"/>
    <w:rsid w:val="003F755C"/>
    <w:rsid w:val="004249C8"/>
    <w:rsid w:val="004D2161"/>
    <w:rsid w:val="004F38C4"/>
    <w:rsid w:val="00501F67"/>
    <w:rsid w:val="00544D9E"/>
    <w:rsid w:val="00551E77"/>
    <w:rsid w:val="0059088A"/>
    <w:rsid w:val="005E2974"/>
    <w:rsid w:val="00621A7C"/>
    <w:rsid w:val="00631C1F"/>
    <w:rsid w:val="006B1783"/>
    <w:rsid w:val="006B2CFF"/>
    <w:rsid w:val="00752B30"/>
    <w:rsid w:val="00757303"/>
    <w:rsid w:val="00791F08"/>
    <w:rsid w:val="007A5C6F"/>
    <w:rsid w:val="008B6ADA"/>
    <w:rsid w:val="008D039C"/>
    <w:rsid w:val="0095713E"/>
    <w:rsid w:val="00965FFF"/>
    <w:rsid w:val="00971600"/>
    <w:rsid w:val="00991543"/>
    <w:rsid w:val="0099197C"/>
    <w:rsid w:val="009E4B09"/>
    <w:rsid w:val="00A35EB6"/>
    <w:rsid w:val="00AB7A73"/>
    <w:rsid w:val="00AC0005"/>
    <w:rsid w:val="00B04D9F"/>
    <w:rsid w:val="00B30F3B"/>
    <w:rsid w:val="00BB7F5F"/>
    <w:rsid w:val="00BC401C"/>
    <w:rsid w:val="00C027D1"/>
    <w:rsid w:val="00C06D58"/>
    <w:rsid w:val="00C11987"/>
    <w:rsid w:val="00C16F57"/>
    <w:rsid w:val="00C5719B"/>
    <w:rsid w:val="00C7029C"/>
    <w:rsid w:val="00D0386B"/>
    <w:rsid w:val="00D541ED"/>
    <w:rsid w:val="00DE6BC5"/>
    <w:rsid w:val="00E203D3"/>
    <w:rsid w:val="00E22522"/>
    <w:rsid w:val="00E76C8A"/>
    <w:rsid w:val="00ED08D4"/>
    <w:rsid w:val="00ED2D83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27</cp:revision>
  <cp:lastPrinted>2020-02-07T08:30:00Z</cp:lastPrinted>
  <dcterms:created xsi:type="dcterms:W3CDTF">2019-10-30T05:55:00Z</dcterms:created>
  <dcterms:modified xsi:type="dcterms:W3CDTF">2020-08-13T06:50:00Z</dcterms:modified>
</cp:coreProperties>
</file>