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94112D">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8"/>
          <w:szCs w:val="24"/>
          <w:lang w:eastAsia="ru-RU"/>
        </w:rPr>
        <w:t>декабря</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w:t>
      </w:r>
      <w:r w:rsidR="0094112D">
        <w:rPr>
          <w:rFonts w:ascii="Times New Roman" w:eastAsia="Times New Roman" w:hAnsi="Times New Roman" w:cs="Times New Roman"/>
          <w:sz w:val="28"/>
          <w:szCs w:val="28"/>
          <w:lang w:eastAsia="ru-RU"/>
        </w:rPr>
        <w:t>2</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4436B6">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681B67">
        <w:rPr>
          <w:rFonts w:ascii="Times New Roman" w:eastAsia="Times New Roman" w:hAnsi="Times New Roman" w:cs="Times New Roman"/>
          <w:sz w:val="24"/>
          <w:szCs w:val="24"/>
          <w:lang w:eastAsia="ru-RU"/>
        </w:rPr>
        <w:t xml:space="preserve"> </w:t>
      </w:r>
      <w:r w:rsidR="0094112D">
        <w:rPr>
          <w:rFonts w:ascii="Times New Roman" w:eastAsia="Times New Roman" w:hAnsi="Times New Roman" w:cs="Times New Roman"/>
          <w:b/>
          <w:sz w:val="28"/>
          <w:szCs w:val="24"/>
          <w:lang w:eastAsia="ru-RU"/>
        </w:rPr>
        <w:t>__</w:t>
      </w:r>
      <w:r w:rsidR="00681B67" w:rsidRPr="00BE5B77">
        <w:rPr>
          <w:rFonts w:ascii="Times New Roman" w:eastAsia="Times New Roman" w:hAnsi="Times New Roman" w:cs="Times New Roman"/>
          <w:b/>
          <w:sz w:val="28"/>
          <w:szCs w:val="28"/>
          <w:lang w:eastAsia="ru-RU"/>
        </w:rPr>
        <w:t xml:space="preserve"> </w:t>
      </w:r>
      <w:r w:rsidR="00681B67" w:rsidRPr="00681B67">
        <w:rPr>
          <w:rFonts w:ascii="Times New Roman" w:eastAsia="Times New Roman" w:hAnsi="Times New Roman" w:cs="Times New Roman"/>
          <w:sz w:val="28"/>
          <w:szCs w:val="28"/>
          <w:lang w:eastAsia="ru-RU"/>
        </w:rPr>
        <w:t xml:space="preserve">         </w:t>
      </w:r>
      <w:r w:rsidR="00681B67" w:rsidRPr="00681B67">
        <w:rPr>
          <w:rFonts w:ascii="Times New Roman" w:eastAsia="Times New Roman" w:hAnsi="Times New Roman" w:cs="Times New Roman"/>
          <w:sz w:val="24"/>
          <w:szCs w:val="24"/>
          <w:lang w:eastAsia="ru-RU"/>
        </w:rPr>
        <w:tab/>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94112D">
        <w:rPr>
          <w:rFonts w:ascii="Times New Roman" w:eastAsia="Times New Roman" w:hAnsi="Times New Roman" w:cs="Times New Roman"/>
          <w:b/>
          <w:sz w:val="28"/>
          <w:szCs w:val="28"/>
          <w:lang w:eastAsia="ru-RU"/>
        </w:rPr>
        <w:t>3</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297E67" w:rsidP="00882F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плановый период</w:t>
      </w:r>
      <w:r w:rsidR="00882F41" w:rsidRPr="00882F41">
        <w:rPr>
          <w:rFonts w:ascii="Times New Roman" w:eastAsia="Times New Roman" w:hAnsi="Times New Roman" w:cs="Times New Roman"/>
          <w:b/>
          <w:sz w:val="28"/>
          <w:szCs w:val="28"/>
          <w:lang w:eastAsia="ru-RU"/>
        </w:rPr>
        <w:t xml:space="preserve"> 202</w:t>
      </w:r>
      <w:r w:rsidR="0094112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и </w:t>
      </w:r>
      <w:r w:rsidR="00882F41" w:rsidRPr="00882F41">
        <w:rPr>
          <w:rFonts w:ascii="Times New Roman" w:eastAsia="Times New Roman" w:hAnsi="Times New Roman" w:cs="Times New Roman"/>
          <w:b/>
          <w:sz w:val="28"/>
          <w:szCs w:val="28"/>
          <w:lang w:eastAsia="ru-RU"/>
        </w:rPr>
        <w:t>202</w:t>
      </w:r>
      <w:r w:rsidR="0094112D">
        <w:rPr>
          <w:rFonts w:ascii="Times New Roman" w:eastAsia="Times New Roman" w:hAnsi="Times New Roman" w:cs="Times New Roman"/>
          <w:b/>
          <w:sz w:val="28"/>
          <w:szCs w:val="28"/>
          <w:lang w:eastAsia="ru-RU"/>
        </w:rPr>
        <w:t>5</w:t>
      </w:r>
      <w:r w:rsidR="00882F41"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целях реализации решения Собрания депутатов Егорлыкского сельского поселения от </w:t>
      </w:r>
      <w:r w:rsidR="00297E67">
        <w:rPr>
          <w:rFonts w:ascii="Times New Roman" w:hAnsi="Times New Roman" w:cs="Times New Roman"/>
          <w:sz w:val="28"/>
          <w:szCs w:val="28"/>
        </w:rPr>
        <w:t>2</w:t>
      </w:r>
      <w:r w:rsidR="0094112D">
        <w:rPr>
          <w:rFonts w:ascii="Times New Roman" w:hAnsi="Times New Roman" w:cs="Times New Roman"/>
          <w:sz w:val="28"/>
          <w:szCs w:val="28"/>
        </w:rPr>
        <w:t>3</w:t>
      </w:r>
      <w:r w:rsidRPr="00476AFA">
        <w:rPr>
          <w:rFonts w:ascii="Times New Roman" w:hAnsi="Times New Roman" w:cs="Times New Roman"/>
          <w:sz w:val="28"/>
          <w:szCs w:val="28"/>
        </w:rPr>
        <w:t>.</w:t>
      </w:r>
      <w:r w:rsidR="00297E67">
        <w:rPr>
          <w:rFonts w:ascii="Times New Roman" w:hAnsi="Times New Roman" w:cs="Times New Roman"/>
          <w:sz w:val="28"/>
          <w:szCs w:val="28"/>
        </w:rPr>
        <w:t>12</w:t>
      </w:r>
      <w:r w:rsidRPr="00476AFA">
        <w:rPr>
          <w:rFonts w:ascii="Times New Roman" w:hAnsi="Times New Roman" w:cs="Times New Roman"/>
          <w:sz w:val="28"/>
          <w:szCs w:val="28"/>
        </w:rPr>
        <w:t>.20</w:t>
      </w:r>
      <w:r w:rsidR="00476AFA" w:rsidRPr="00476AFA">
        <w:rPr>
          <w:rFonts w:ascii="Times New Roman" w:hAnsi="Times New Roman" w:cs="Times New Roman"/>
          <w:sz w:val="28"/>
          <w:szCs w:val="28"/>
        </w:rPr>
        <w:t>2</w:t>
      </w:r>
      <w:r w:rsidR="0094112D">
        <w:rPr>
          <w:rFonts w:ascii="Times New Roman" w:hAnsi="Times New Roman" w:cs="Times New Roman"/>
          <w:sz w:val="28"/>
          <w:szCs w:val="28"/>
        </w:rPr>
        <w:t>2</w:t>
      </w:r>
      <w:r w:rsidRPr="00476AFA">
        <w:rPr>
          <w:rFonts w:ascii="Times New Roman" w:hAnsi="Times New Roman" w:cs="Times New Roman"/>
          <w:sz w:val="28"/>
          <w:szCs w:val="28"/>
        </w:rPr>
        <w:t xml:space="preserve"> г. № </w:t>
      </w:r>
      <w:r w:rsidR="0094112D">
        <w:rPr>
          <w:rFonts w:ascii="Times New Roman" w:hAnsi="Times New Roman" w:cs="Times New Roman"/>
          <w:sz w:val="28"/>
          <w:szCs w:val="28"/>
        </w:rPr>
        <w:t>45</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района на 20</w:t>
      </w:r>
      <w:r>
        <w:rPr>
          <w:rFonts w:ascii="Times New Roman" w:hAnsi="Times New Roman" w:cs="Times New Roman"/>
          <w:sz w:val="28"/>
          <w:szCs w:val="28"/>
        </w:rPr>
        <w:t>2</w:t>
      </w:r>
      <w:r w:rsidR="0094112D">
        <w:rPr>
          <w:rFonts w:ascii="Times New Roman" w:hAnsi="Times New Roman" w:cs="Times New Roman"/>
          <w:sz w:val="28"/>
          <w:szCs w:val="28"/>
        </w:rPr>
        <w:t>3</w:t>
      </w:r>
      <w:r w:rsidRPr="004401C7">
        <w:rPr>
          <w:rFonts w:ascii="Times New Roman" w:hAnsi="Times New Roman" w:cs="Times New Roman"/>
          <w:sz w:val="28"/>
          <w:szCs w:val="28"/>
        </w:rPr>
        <w:t xml:space="preserve"> год и на плановый период 202</w:t>
      </w:r>
      <w:r w:rsidR="0094112D">
        <w:rPr>
          <w:rFonts w:ascii="Times New Roman" w:hAnsi="Times New Roman" w:cs="Times New Roman"/>
          <w:sz w:val="28"/>
          <w:szCs w:val="28"/>
        </w:rPr>
        <w:t>4</w:t>
      </w:r>
      <w:r w:rsidRPr="004401C7">
        <w:rPr>
          <w:rFonts w:ascii="Times New Roman" w:hAnsi="Times New Roman" w:cs="Times New Roman"/>
          <w:sz w:val="28"/>
          <w:szCs w:val="28"/>
        </w:rPr>
        <w:t xml:space="preserve"> и 202</w:t>
      </w:r>
      <w:r w:rsidR="0094112D">
        <w:rPr>
          <w:rFonts w:ascii="Times New Roman" w:hAnsi="Times New Roman" w:cs="Times New Roman"/>
          <w:sz w:val="28"/>
          <w:szCs w:val="28"/>
        </w:rPr>
        <w:t>5</w:t>
      </w:r>
      <w:r w:rsidRPr="004401C7">
        <w:rPr>
          <w:rFonts w:ascii="Times New Roman" w:hAnsi="Times New Roman" w:cs="Times New Roman"/>
          <w:sz w:val="28"/>
          <w:szCs w:val="28"/>
        </w:rPr>
        <w:t xml:space="preserve"> годов», руководствуясь пунктом 11 части 2 статьи 3</w:t>
      </w:r>
      <w:r w:rsidR="0094112D">
        <w:rPr>
          <w:rFonts w:ascii="Times New Roman" w:hAnsi="Times New Roman" w:cs="Times New Roman"/>
          <w:sz w:val="28"/>
          <w:szCs w:val="28"/>
        </w:rPr>
        <w:t>4</w:t>
      </w:r>
      <w:r w:rsidRPr="004401C7">
        <w:rPr>
          <w:rFonts w:ascii="Times New Roman" w:hAnsi="Times New Roman" w:cs="Times New Roman"/>
          <w:sz w:val="28"/>
          <w:szCs w:val="28"/>
        </w:rPr>
        <w:t xml:space="preserve"> </w:t>
      </w:r>
      <w:r w:rsidRPr="004401C7">
        <w:rPr>
          <w:rFonts w:ascii="Times New Roman" w:hAnsi="Times New Roman" w:cs="Times New Roman"/>
          <w:bCs/>
          <w:sz w:val="28"/>
          <w:szCs w:val="28"/>
        </w:rPr>
        <w:t>Устава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94112D">
        <w:rPr>
          <w:rFonts w:ascii="Times New Roman" w:eastAsia="Times New Roman" w:hAnsi="Times New Roman" w:cs="Times New Roman"/>
          <w:sz w:val="28"/>
          <w:szCs w:val="24"/>
          <w:lang w:eastAsia="ru-RU"/>
        </w:rPr>
        <w:t>3</w:t>
      </w:r>
      <w:r w:rsidRPr="00882F41">
        <w:rPr>
          <w:rFonts w:ascii="Times New Roman" w:eastAsia="Times New Roman" w:hAnsi="Times New Roman" w:cs="Times New Roman"/>
          <w:sz w:val="28"/>
          <w:szCs w:val="24"/>
          <w:lang w:eastAsia="ru-RU"/>
        </w:rPr>
        <w:t xml:space="preserve"> год и на плановый период 202</w:t>
      </w:r>
      <w:r w:rsidR="0094112D">
        <w:rPr>
          <w:rFonts w:ascii="Times New Roman" w:eastAsia="Times New Roman" w:hAnsi="Times New Roman" w:cs="Times New Roman"/>
          <w:sz w:val="28"/>
          <w:szCs w:val="24"/>
          <w:lang w:eastAsia="ru-RU"/>
        </w:rPr>
        <w:t>4</w:t>
      </w:r>
      <w:r w:rsidRPr="00882F41">
        <w:rPr>
          <w:rFonts w:ascii="Times New Roman" w:eastAsia="Times New Roman" w:hAnsi="Times New Roman" w:cs="Times New Roman"/>
          <w:sz w:val="28"/>
          <w:szCs w:val="24"/>
          <w:lang w:eastAsia="ru-RU"/>
        </w:rPr>
        <w:t xml:space="preserve"> и 202</w:t>
      </w:r>
      <w:r w:rsidR="0094112D">
        <w:rPr>
          <w:rFonts w:ascii="Times New Roman" w:eastAsia="Times New Roman" w:hAnsi="Times New Roman" w:cs="Times New Roman"/>
          <w:sz w:val="28"/>
          <w:szCs w:val="24"/>
          <w:lang w:eastAsia="ru-RU"/>
        </w:rPr>
        <w:t>5</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1.2. Перечень главных распорядителей средств бюджета Егорлыкского сельского поселения Егорлыкского района согласно приложению </w:t>
      </w:r>
      <w:r w:rsidR="00B854C8" w:rsidRPr="0094112D">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к настоящему распоряжению.</w:t>
      </w:r>
    </w:p>
    <w:p w:rsidR="00882F41" w:rsidRPr="00882F41" w:rsidRDefault="00D920D4" w:rsidP="00476AFA">
      <w:pPr>
        <w:spacing w:before="24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94112D">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год и на плановый период 202</w:t>
      </w:r>
      <w:r w:rsidR="0094112D">
        <w:rPr>
          <w:rFonts w:ascii="Times New Roman" w:eastAsia="Times New Roman" w:hAnsi="Times New Roman" w:cs="Times New Roman"/>
          <w:sz w:val="28"/>
          <w:szCs w:val="24"/>
          <w:lang w:eastAsia="ru-RU"/>
        </w:rPr>
        <w:t>4</w:t>
      </w:r>
      <w:r w:rsidR="00882F41" w:rsidRPr="00882F41">
        <w:rPr>
          <w:rFonts w:ascii="Times New Roman" w:eastAsia="Times New Roman" w:hAnsi="Times New Roman" w:cs="Times New Roman"/>
          <w:sz w:val="28"/>
          <w:szCs w:val="24"/>
          <w:lang w:eastAsia="ru-RU"/>
        </w:rPr>
        <w:t xml:space="preserve"> и 202</w:t>
      </w:r>
      <w:r w:rsidR="0094112D">
        <w:rPr>
          <w:rFonts w:ascii="Times New Roman" w:eastAsia="Times New Roman" w:hAnsi="Times New Roman" w:cs="Times New Roman"/>
          <w:sz w:val="28"/>
          <w:szCs w:val="24"/>
          <w:lang w:eastAsia="ru-RU"/>
        </w:rPr>
        <w:t>5</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476AFA">
      <w:pPr>
        <w:spacing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94112D" w:rsidRDefault="0094112D" w:rsidP="00681B67">
      <w:pPr>
        <w:spacing w:after="0" w:line="240" w:lineRule="auto"/>
        <w:ind w:firstLine="720"/>
        <w:jc w:val="both"/>
        <w:rPr>
          <w:rFonts w:ascii="Times New Roman" w:eastAsia="Times New Roman" w:hAnsi="Times New Roman" w:cs="Times New Roman"/>
          <w:sz w:val="28"/>
          <w:szCs w:val="24"/>
          <w:lang w:eastAsia="ru-RU"/>
        </w:rPr>
      </w:pP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681B67" w:rsidRPr="0094112D" w:rsidRDefault="00681B67" w:rsidP="00681B67">
      <w:pPr>
        <w:spacing w:after="0" w:line="240" w:lineRule="auto"/>
        <w:ind w:firstLine="720"/>
        <w:jc w:val="both"/>
        <w:rPr>
          <w:rFonts w:ascii="Times New Roman" w:eastAsia="Times New Roman" w:hAnsi="Times New Roman" w:cs="Times New Roman"/>
          <w:sz w:val="24"/>
          <w:szCs w:val="28"/>
          <w:lang w:eastAsia="ru-RU"/>
        </w:rPr>
      </w:pPr>
      <w:r w:rsidRPr="0094112D">
        <w:rPr>
          <w:rFonts w:ascii="Times New Roman" w:eastAsia="Times New Roman" w:hAnsi="Times New Roman" w:cs="Times New Roman"/>
          <w:sz w:val="24"/>
          <w:szCs w:val="28"/>
          <w:lang w:eastAsia="ru-RU"/>
        </w:rPr>
        <w:t>Распоряжение вносит:</w:t>
      </w:r>
    </w:p>
    <w:p w:rsidR="00882F41" w:rsidRPr="0094112D" w:rsidRDefault="00882F41" w:rsidP="00882F41">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сектор экономики и финансов</w:t>
      </w:r>
    </w:p>
    <w:p w:rsidR="00882F41" w:rsidRPr="0094112D" w:rsidRDefault="00882F41" w:rsidP="00882F41">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 xml:space="preserve">Администрации Егорлыкского </w:t>
      </w:r>
    </w:p>
    <w:p w:rsidR="00BA3942" w:rsidRPr="0094112D" w:rsidRDefault="00882F41" w:rsidP="00681B67">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4112D">
        <w:rPr>
          <w:rFonts w:ascii="Times New Roman" w:eastAsia="Times New Roman" w:hAnsi="Times New Roman" w:cs="Times New Roman"/>
          <w:sz w:val="24"/>
          <w:szCs w:val="24"/>
          <w:lang w:eastAsia="ru-RU"/>
        </w:rPr>
        <w:t>__</w:t>
      </w:r>
      <w:r w:rsidR="00DF4BF6" w:rsidRPr="00DF4BF6">
        <w:rPr>
          <w:rFonts w:ascii="Times New Roman" w:eastAsia="Times New Roman" w:hAnsi="Times New Roman" w:cs="Times New Roman"/>
          <w:sz w:val="24"/>
          <w:szCs w:val="24"/>
          <w:lang w:eastAsia="ru-RU"/>
        </w:rPr>
        <w:t>.</w:t>
      </w:r>
      <w:r w:rsidR="00BE5B77">
        <w:rPr>
          <w:rFonts w:ascii="Times New Roman" w:eastAsia="Times New Roman" w:hAnsi="Times New Roman" w:cs="Times New Roman"/>
          <w:sz w:val="24"/>
          <w:szCs w:val="24"/>
          <w:lang w:eastAsia="ru-RU"/>
        </w:rPr>
        <w:t>12</w:t>
      </w:r>
      <w:r w:rsidR="00DF4BF6" w:rsidRPr="00DF4BF6">
        <w:rPr>
          <w:rFonts w:ascii="Times New Roman" w:eastAsia="Times New Roman" w:hAnsi="Times New Roman" w:cs="Times New Roman"/>
          <w:sz w:val="24"/>
          <w:szCs w:val="24"/>
          <w:lang w:eastAsia="ru-RU"/>
        </w:rPr>
        <w:t>.20</w:t>
      </w:r>
      <w:r w:rsidR="00476AFA">
        <w:rPr>
          <w:rFonts w:ascii="Times New Roman" w:eastAsia="Times New Roman" w:hAnsi="Times New Roman" w:cs="Times New Roman"/>
          <w:sz w:val="24"/>
          <w:szCs w:val="24"/>
          <w:lang w:eastAsia="ru-RU"/>
        </w:rPr>
        <w:t>2</w:t>
      </w:r>
      <w:r w:rsidR="0094112D">
        <w:rPr>
          <w:rFonts w:ascii="Times New Roman" w:eastAsia="Times New Roman" w:hAnsi="Times New Roman" w:cs="Times New Roman"/>
          <w:sz w:val="24"/>
          <w:szCs w:val="24"/>
          <w:lang w:eastAsia="ru-RU"/>
        </w:rPr>
        <w:t>2</w:t>
      </w:r>
      <w:r w:rsidR="00DF4BF6" w:rsidRPr="00DF4BF6">
        <w:rPr>
          <w:rFonts w:ascii="Times New Roman" w:eastAsia="Times New Roman" w:hAnsi="Times New Roman" w:cs="Times New Roman"/>
          <w:sz w:val="24"/>
          <w:szCs w:val="24"/>
          <w:lang w:eastAsia="ru-RU"/>
        </w:rPr>
        <w:t xml:space="preserve"> № </w:t>
      </w:r>
      <w:r w:rsidR="0094112D">
        <w:rPr>
          <w:rFonts w:ascii="Times New Roman" w:eastAsia="Times New Roman" w:hAnsi="Times New Roman" w:cs="Times New Roman"/>
          <w:sz w:val="24"/>
          <w:szCs w:val="24"/>
          <w:lang w:eastAsia="ru-RU"/>
        </w:rPr>
        <w:t>__</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94112D">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94112D">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и 202</w:t>
      </w:r>
      <w:r w:rsidR="0094112D">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w:t>
      </w:r>
      <w:r w:rsidR="00D920D4" w:rsidRPr="00D920D4">
        <w:rPr>
          <w:rFonts w:ascii="Times New Roman" w:eastAsia="Times New Roman" w:hAnsi="Times New Roman" w:cs="Times New Roman"/>
          <w:sz w:val="28"/>
          <w:szCs w:val="28"/>
          <w:lang w:eastAsia="ru-RU"/>
        </w:rPr>
        <w:t>Приказ</w:t>
      </w:r>
      <w:r w:rsidR="00D920D4">
        <w:rPr>
          <w:rFonts w:ascii="Times New Roman" w:eastAsia="Times New Roman" w:hAnsi="Times New Roman" w:cs="Times New Roman"/>
          <w:sz w:val="28"/>
          <w:szCs w:val="28"/>
          <w:lang w:eastAsia="ru-RU"/>
        </w:rPr>
        <w:t>ом</w:t>
      </w:r>
      <w:r w:rsidR="00D920D4" w:rsidRPr="00D920D4">
        <w:rPr>
          <w:rFonts w:ascii="Times New Roman" w:eastAsia="Times New Roman" w:hAnsi="Times New Roman" w:cs="Times New Roman"/>
          <w:sz w:val="28"/>
          <w:szCs w:val="28"/>
          <w:lang w:eastAsia="ru-RU"/>
        </w:rPr>
        <w:t xml:space="preserve"> Минфина России от 06.06.2019 N 85н (</w:t>
      </w:r>
      <w:r w:rsidR="0094112D" w:rsidRPr="0094112D">
        <w:rPr>
          <w:rFonts w:ascii="Times New Roman" w:eastAsia="Times New Roman" w:hAnsi="Times New Roman" w:cs="Times New Roman"/>
          <w:sz w:val="28"/>
          <w:szCs w:val="28"/>
          <w:lang w:eastAsia="ru-RU"/>
        </w:rPr>
        <w:t>ред. от 21.03.2022</w:t>
      </w:r>
      <w:r w:rsidR="00D920D4" w:rsidRPr="00D920D4">
        <w:rPr>
          <w:rFonts w:ascii="Times New Roman" w:eastAsia="Times New Roman" w:hAnsi="Times New Roman" w:cs="Times New Roman"/>
          <w:sz w:val="28"/>
          <w:szCs w:val="28"/>
          <w:lang w:eastAsia="ru-RU"/>
        </w:rPr>
        <w:t>) "О Порядке формирования и применения кодов бюджетной классификации Российской Федерации, их структуре и принципах назначения"</w:t>
      </w:r>
      <w:r w:rsidRPr="00DF4BF6">
        <w:rPr>
          <w:rFonts w:ascii="Times New Roman" w:eastAsia="Times New Roman" w:hAnsi="Times New Roman" w:cs="Times New Roman"/>
          <w:sz w:val="28"/>
          <w:szCs w:val="28"/>
          <w:lang w:eastAsia="ru-RU"/>
        </w:rPr>
        <w:t xml:space="preserve"> (далее – приказ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и применяется при формировании и исполнении бюджета Егорлыкского сельского поселения Егорлыкского района на 202</w:t>
      </w:r>
      <w:r w:rsidR="0094112D">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 и на</w:t>
      </w:r>
      <w:proofErr w:type="gramEnd"/>
      <w:r w:rsidRPr="00DF4BF6">
        <w:rPr>
          <w:rFonts w:ascii="Times New Roman" w:eastAsia="Times New Roman" w:hAnsi="Times New Roman" w:cs="Times New Roman"/>
          <w:sz w:val="28"/>
          <w:szCs w:val="28"/>
          <w:lang w:eastAsia="ru-RU"/>
        </w:rPr>
        <w:t xml:space="preserve"> плановый период 202</w:t>
      </w:r>
      <w:r w:rsidR="0094112D">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и 202</w:t>
      </w:r>
      <w:r w:rsidR="0094112D">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годов</w:t>
      </w:r>
      <w:r w:rsidR="00EA0C07">
        <w:rPr>
          <w:rFonts w:ascii="Times New Roman" w:eastAsia="Times New Roman" w:hAnsi="Times New Roman" w:cs="Times New Roman"/>
          <w:sz w:val="28"/>
          <w:szCs w:val="28"/>
          <w:lang w:eastAsia="ru-RU"/>
        </w:rPr>
        <w:t>.</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применения бюджетной классификации</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местного бюджета на 202</w:t>
      </w:r>
      <w:r w:rsidR="0094112D">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-202</w:t>
      </w:r>
      <w:r w:rsidR="0094112D">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DF4BF6" w:rsidRDefault="00DF4BF6" w:rsidP="00DF4BF6">
      <w:pPr>
        <w:spacing w:after="0" w:line="240" w:lineRule="auto"/>
        <w:ind w:left="142"/>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 перечень </w:t>
      </w:r>
      <w:r w:rsidR="00297E67">
        <w:rPr>
          <w:rFonts w:ascii="Times New Roman" w:eastAsia="Times New Roman" w:hAnsi="Times New Roman" w:cs="Times New Roman"/>
          <w:sz w:val="28"/>
          <w:szCs w:val="28"/>
          <w:lang w:eastAsia="ru-RU"/>
        </w:rPr>
        <w:t xml:space="preserve">видов расходов является единым </w:t>
      </w:r>
      <w:r w:rsidRPr="00DF4BF6">
        <w:rPr>
          <w:rFonts w:ascii="Times New Roman" w:eastAsia="Times New Roman" w:hAnsi="Times New Roman" w:cs="Times New Roman"/>
          <w:sz w:val="28"/>
          <w:szCs w:val="28"/>
          <w:lang w:eastAsia="ru-RU"/>
        </w:rPr>
        <w:t xml:space="preserve">для бюджетов бюджетной системы Российской Федерации и устанавливается Министерством финансов Российской Федерации.  </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формировании кодов классификации расходов бюджетов используется единая двадцатизначная разрядность. </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0207"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09"/>
        <w:gridCol w:w="708"/>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DF4BF6" w:rsidTr="00297E67">
        <w:trPr>
          <w:cantSplit/>
          <w:trHeight w:val="386"/>
        </w:trPr>
        <w:tc>
          <w:tcPr>
            <w:tcW w:w="10207" w:type="dxa"/>
            <w:gridSpan w:val="20"/>
            <w:tcBorders>
              <w:top w:val="single" w:sz="4" w:space="0" w:color="auto"/>
            </w:tcBorders>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4BF6">
              <w:rPr>
                <w:rFonts w:ascii="Times New Roman" w:eastAsia="Times New Roman" w:hAnsi="Times New Roman" w:cs="Times New Roman"/>
                <w:sz w:val="20"/>
                <w:szCs w:val="24"/>
                <w:lang w:eastAsia="ru-RU"/>
              </w:rPr>
              <w:lastRenderedPageBreak/>
              <w:t>Новая структура кода классификации расходов бюджетов</w:t>
            </w:r>
          </w:p>
        </w:tc>
      </w:tr>
      <w:tr w:rsidR="00DF4BF6" w:rsidRPr="00DF4BF6" w:rsidTr="00297E67">
        <w:trPr>
          <w:cantSplit/>
          <w:trHeight w:val="386"/>
        </w:trPr>
        <w:tc>
          <w:tcPr>
            <w:tcW w:w="1985" w:type="dxa"/>
            <w:gridSpan w:val="3"/>
            <w:vMerge w:val="restart"/>
          </w:tcPr>
          <w:p w:rsidR="00DF4BF6" w:rsidRPr="00DF4BF6" w:rsidRDefault="00297E67"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Pr>
                <w:rFonts w:ascii="Times New Roman" w:eastAsia="Times New Roman" w:hAnsi="Times New Roman" w:cs="Times New Roman"/>
                <w:sz w:val="24"/>
                <w:szCs w:val="24"/>
                <w:lang w:eastAsia="ru-RU"/>
              </w:rPr>
              <w:t>Главный распорядитель бюджет</w:t>
            </w:r>
            <w:r w:rsidR="00DF4BF6" w:rsidRPr="00DF4BF6">
              <w:rPr>
                <w:rFonts w:ascii="Times New Roman" w:eastAsia="Times New Roman" w:hAnsi="Times New Roman" w:cs="Times New Roman"/>
                <w:sz w:val="24"/>
                <w:szCs w:val="24"/>
                <w:lang w:eastAsia="ru-RU"/>
              </w:rPr>
              <w:t>ных средств</w:t>
            </w:r>
          </w:p>
        </w:tc>
        <w:tc>
          <w:tcPr>
            <w:tcW w:w="850" w:type="dxa"/>
            <w:gridSpan w:val="2"/>
            <w:vMerge w:val="restart"/>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вида расходов</w:t>
            </w:r>
          </w:p>
        </w:tc>
      </w:tr>
      <w:tr w:rsidR="00DF4BF6" w:rsidRPr="00DF4BF6" w:rsidTr="00297E67">
        <w:trPr>
          <w:cantSplit/>
          <w:trHeight w:val="1021"/>
        </w:trPr>
        <w:tc>
          <w:tcPr>
            <w:tcW w:w="1985" w:type="dxa"/>
            <w:gridSpan w:val="3"/>
            <w:vMerge/>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элемент</w:t>
            </w:r>
          </w:p>
        </w:tc>
      </w:tr>
      <w:tr w:rsidR="00DF4BF6" w:rsidRPr="00DF4BF6" w:rsidTr="00297E67">
        <w:trPr>
          <w:trHeight w:val="233"/>
        </w:trPr>
        <w:tc>
          <w:tcPr>
            <w:tcW w:w="568"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w:t>
            </w:r>
          </w:p>
        </w:tc>
        <w:tc>
          <w:tcPr>
            <w:tcW w:w="709"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w:t>
            </w:r>
          </w:p>
        </w:tc>
        <w:tc>
          <w:tcPr>
            <w:tcW w:w="708"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3</w:t>
            </w:r>
          </w:p>
        </w:tc>
        <w:tc>
          <w:tcPr>
            <w:tcW w:w="42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4</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5</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6</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7</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8</w:t>
            </w:r>
          </w:p>
        </w:tc>
        <w:tc>
          <w:tcPr>
            <w:tcW w:w="40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9</w:t>
            </w:r>
          </w:p>
        </w:tc>
        <w:tc>
          <w:tcPr>
            <w:tcW w:w="44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10</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12</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13</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14</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15</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16</w:t>
            </w:r>
          </w:p>
        </w:tc>
        <w:tc>
          <w:tcPr>
            <w:tcW w:w="472"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17</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18</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19</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20</w:t>
            </w:r>
          </w:p>
        </w:tc>
      </w:tr>
    </w:tbl>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Порядок формирования</w:t>
      </w:r>
      <w:r w:rsidR="00297E67">
        <w:rPr>
          <w:rFonts w:ascii="Times New Roman" w:eastAsia="Times New Roman" w:hAnsi="Times New Roman" w:cs="Times New Roman"/>
          <w:b/>
          <w:bCs/>
          <w:sz w:val="28"/>
          <w:szCs w:val="28"/>
          <w:lang w:eastAsia="ru-RU"/>
        </w:rPr>
        <w:t xml:space="preserve"> кодов целевых статей расходов</w:t>
      </w:r>
    </w:p>
    <w:p w:rsidR="00DF4BF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местного бюджета</w:t>
      </w:r>
    </w:p>
    <w:p w:rsidR="00EA0C07" w:rsidRPr="00DF4BF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w:t>
      </w:r>
      <w:r w:rsidR="00297E67">
        <w:rPr>
          <w:rFonts w:ascii="Times New Roman" w:eastAsia="Times New Roman" w:hAnsi="Times New Roman" w:cs="Times New Roman"/>
          <w:sz w:val="28"/>
          <w:szCs w:val="28"/>
          <w:lang w:eastAsia="ru-RU"/>
        </w:rPr>
        <w:t xml:space="preserve"> кодов целевых статей расходов </w:t>
      </w:r>
      <w:r w:rsidRPr="00DF4BF6">
        <w:rPr>
          <w:rFonts w:ascii="Times New Roman" w:eastAsia="Times New Roman" w:hAnsi="Times New Roman" w:cs="Times New Roman"/>
          <w:sz w:val="28"/>
          <w:szCs w:val="28"/>
          <w:lang w:eastAsia="ru-RU"/>
        </w:rPr>
        <w:t>местного бюджета применяются следующие основные подходы:</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297E67" w:rsidP="00DF4B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Целевые статьи расходов </w:t>
      </w:r>
      <w:r w:rsidR="00DF4BF6" w:rsidRPr="00DF4BF6">
        <w:rPr>
          <w:rFonts w:ascii="Times New Roman" w:eastAsia="Times New Roman" w:hAnsi="Times New Roman" w:cs="Times New Roman"/>
          <w:sz w:val="28"/>
          <w:szCs w:val="28"/>
          <w:lang w:eastAsia="ru-RU"/>
        </w:rPr>
        <w:t>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w:t>
      </w:r>
      <w:r>
        <w:rPr>
          <w:rFonts w:ascii="Times New Roman" w:eastAsia="Times New Roman" w:hAnsi="Times New Roman" w:cs="Times New Roman"/>
          <w:sz w:val="28"/>
          <w:szCs w:val="28"/>
          <w:lang w:eastAsia="ru-RU"/>
        </w:rPr>
        <w:t>ти (функциям)</w:t>
      </w:r>
      <w:r w:rsidR="00DF4BF6" w:rsidRPr="00DF4BF6">
        <w:rPr>
          <w:rFonts w:ascii="Times New Roman" w:eastAsia="Times New Roman" w:hAnsi="Times New Roman" w:cs="Times New Roman"/>
          <w:sz w:val="28"/>
          <w:szCs w:val="28"/>
          <w:lang w:eastAsia="ru-RU"/>
        </w:rPr>
        <w:t xml:space="preserve"> органов местного самоуправления Егорлыкского сельского поселения.</w:t>
      </w:r>
    </w:p>
    <w:p w:rsidR="00DF4BF6" w:rsidRPr="00DF4BF6" w:rsidRDefault="00DF4BF6" w:rsidP="00DF4BF6">
      <w:pPr>
        <w:spacing w:after="0" w:line="240" w:lineRule="auto"/>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roofErr w:type="gramEnd"/>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2.2. Код целевой статьи расходов бюджетов состоит из десяти разрядов (8-17 разряды кода классификации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программной (</w:t>
      </w:r>
      <w:r w:rsidRPr="00DF4BF6">
        <w:rPr>
          <w:rFonts w:ascii="Times New Roman" w:eastAsia="Times New Roman" w:hAnsi="Times New Roman" w:cs="Times New Roman"/>
          <w:iCs/>
          <w:sz w:val="28"/>
          <w:szCs w:val="28"/>
          <w:lang w:eastAsia="ru-RU"/>
        </w:rPr>
        <w:t>непрограммной</w:t>
      </w:r>
      <w:r w:rsidRPr="00DF4BF6">
        <w:rPr>
          <w:rFonts w:ascii="Times New Roman" w:eastAsia="Times New Roman" w:hAnsi="Times New Roman" w:cs="Times New Roman"/>
          <w:sz w:val="28"/>
          <w:szCs w:val="28"/>
          <w:lang w:eastAsia="ru-RU"/>
        </w:rPr>
        <w:t xml:space="preserve">) статьи расходов (8 - 12 разряды) предназначен для кодирования муниципальных программ Егорлыкского сельского поселения, </w:t>
      </w:r>
      <w:r w:rsidRPr="00DF4BF6">
        <w:rPr>
          <w:rFonts w:ascii="Times New Roman" w:eastAsia="Times New Roman" w:hAnsi="Times New Roman" w:cs="Times New Roman"/>
          <w:iCs/>
          <w:sz w:val="28"/>
          <w:szCs w:val="28"/>
          <w:lang w:eastAsia="ru-RU"/>
        </w:rPr>
        <w:t xml:space="preserve">непрограммных </w:t>
      </w:r>
      <w:r w:rsidR="00671A0E">
        <w:rPr>
          <w:rFonts w:ascii="Times New Roman" w:eastAsia="Times New Roman" w:hAnsi="Times New Roman" w:cs="Times New Roman"/>
          <w:sz w:val="28"/>
          <w:szCs w:val="28"/>
          <w:lang w:eastAsia="ru-RU"/>
        </w:rPr>
        <w:t xml:space="preserve">направлений деятельности </w:t>
      </w:r>
      <w:r w:rsidRPr="00DF4BF6">
        <w:rPr>
          <w:rFonts w:ascii="Times New Roman" w:eastAsia="Times New Roman" w:hAnsi="Times New Roman" w:cs="Times New Roman"/>
          <w:sz w:val="28"/>
          <w:szCs w:val="28"/>
          <w:lang w:eastAsia="ru-RU"/>
        </w:rPr>
        <w:t>органов местного самоуправления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sz w:val="28"/>
          <w:szCs w:val="28"/>
          <w:lang w:eastAsia="ru-RU"/>
        </w:rPr>
        <w:t xml:space="preserve">код подпрограммы (10 разряд) предназначен для кодирования подпрограмм муниципальных программ Егорлыкского сельского поселения, расходов </w:t>
      </w:r>
      <w:r w:rsidRPr="00DF4BF6">
        <w:rPr>
          <w:rFonts w:ascii="Times New Roman" w:eastAsia="Times New Roman" w:hAnsi="Times New Roman" w:cs="Times New Roman"/>
          <w:iCs/>
          <w:sz w:val="28"/>
          <w:szCs w:val="28"/>
          <w:lang w:eastAsia="ru-RU"/>
        </w:rPr>
        <w:t>в рамках непрограммных</w:t>
      </w:r>
      <w:r w:rsidRPr="00DF4BF6">
        <w:rPr>
          <w:rFonts w:ascii="Times New Roman" w:eastAsia="Times New Roman" w:hAnsi="Times New Roman" w:cs="Times New Roman"/>
          <w:sz w:val="28"/>
          <w:szCs w:val="28"/>
          <w:lang w:eastAsia="ru-RU"/>
        </w:rPr>
        <w:t xml:space="preserve"> направлений деятельности органов местного самоуправления, </w:t>
      </w:r>
      <w:r w:rsidRPr="00DF4BF6">
        <w:rPr>
          <w:rFonts w:ascii="Times New Roman" w:eastAsia="Times New Roman" w:hAnsi="Times New Roman" w:cs="Times New Roman"/>
          <w:color w:val="000000"/>
          <w:sz w:val="28"/>
          <w:szCs w:val="28"/>
          <w:lang w:eastAsia="ru-RU"/>
        </w:rPr>
        <w:t>высшего должностного лица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lastRenderedPageBreak/>
        <w:t>дополнительный код программной (непрограммной) статьи (11 -12 разряды);</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Б, В, Г, Д, Ж, И, К, Л, М, Н,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С, У, Ф, Ц, Ч, Ш, Щ, Э, Ю, Я, А,D, Е, F, G, I, J, L, N, Р, Q, R, S, Т,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2.3. В различных целевых статьях можно использовать перечень универсальных направлений расходов, установленный разделом 4</w:t>
      </w:r>
      <w:r w:rsidRPr="00DF4BF6">
        <w:rPr>
          <w:rFonts w:ascii="Times New Roman" w:eastAsia="Times New Roman" w:hAnsi="Times New Roman" w:cs="Times New Roman"/>
          <w:sz w:val="28"/>
          <w:szCs w:val="28"/>
          <w:vertAlign w:val="superscript"/>
          <w:lang w:eastAsia="ru-RU"/>
        </w:rPr>
        <w:t>1</w:t>
      </w:r>
      <w:r w:rsidRPr="00DF4BF6">
        <w:rPr>
          <w:rFonts w:ascii="Times New Roman" w:eastAsia="Times New Roman" w:hAnsi="Times New Roman" w:cs="Times New Roman"/>
          <w:sz w:val="28"/>
          <w:szCs w:val="28"/>
          <w:lang w:eastAsia="ru-RU"/>
        </w:rPr>
        <w:t xml:space="preserve">.2.5. приказа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Увязка универсального направления с целевой статьей устанавливается пр</w:t>
      </w:r>
      <w:r w:rsidR="00671A0E">
        <w:rPr>
          <w:rFonts w:ascii="Times New Roman" w:eastAsia="Times New Roman" w:hAnsi="Times New Roman" w:cs="Times New Roman"/>
          <w:sz w:val="28"/>
          <w:szCs w:val="28"/>
          <w:lang w:eastAsia="ru-RU"/>
        </w:rPr>
        <w:t xml:space="preserve">и формировании проекта решения </w:t>
      </w:r>
      <w:r w:rsidRPr="00DF4BF6">
        <w:rPr>
          <w:rFonts w:ascii="Times New Roman" w:eastAsia="Times New Roman" w:hAnsi="Times New Roman" w:cs="Times New Roman"/>
          <w:sz w:val="28"/>
          <w:szCs w:val="28"/>
          <w:lang w:eastAsia="ru-RU"/>
        </w:rPr>
        <w:t>о бюджете Егорлыкского сельского поселения.</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 Применение</w:t>
      </w:r>
      <w:r w:rsidRPr="00DF4BF6">
        <w:rPr>
          <w:rFonts w:ascii="Times New Roman" w:eastAsia="Times New Roman" w:hAnsi="Times New Roman" w:cs="Times New Roman"/>
          <w:snapToGrid w:val="0"/>
          <w:sz w:val="28"/>
          <w:szCs w:val="28"/>
          <w:lang w:eastAsia="ru-RU"/>
        </w:rPr>
        <w:t xml:space="preserve"> кодов целевых статей </w:t>
      </w:r>
      <w:r w:rsidRPr="00DF4BF6">
        <w:rPr>
          <w:rFonts w:ascii="Times New Roman" w:eastAsia="Times New Roman" w:hAnsi="Times New Roman" w:cs="Times New Roman"/>
          <w:sz w:val="28"/>
          <w:szCs w:val="28"/>
          <w:lang w:eastAsia="ru-RU"/>
        </w:rPr>
        <w:t xml:space="preserve">для отражения расходов местного бюджета источником финансового </w:t>
      </w:r>
      <w:proofErr w:type="gramStart"/>
      <w:r w:rsidRPr="00DF4BF6">
        <w:rPr>
          <w:rFonts w:ascii="Times New Roman" w:eastAsia="Times New Roman" w:hAnsi="Times New Roman" w:cs="Times New Roman"/>
          <w:sz w:val="28"/>
          <w:szCs w:val="28"/>
          <w:lang w:eastAsia="ru-RU"/>
        </w:rPr>
        <w:t>обеспечения</w:t>
      </w:r>
      <w:proofErr w:type="gramEnd"/>
      <w:r w:rsidRPr="00DF4BF6">
        <w:rPr>
          <w:rFonts w:ascii="Times New Roman" w:eastAsia="Times New Roman" w:hAnsi="Times New Roman" w:cs="Times New Roman"/>
          <w:sz w:val="28"/>
          <w:szCs w:val="28"/>
          <w:lang w:eastAsia="ru-RU"/>
        </w:rPr>
        <w:t xml:space="preserve"> которых являются межбюджетные трансферты:</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2.4.1. Коды целевых статей расходов бюджета, содержащие в 13 - 17 разрядах кода значение 300100-399900 и 50000 - 599900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этом наименование указанного направления расходов  бюджета Егорлыкского сельского поселения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местного бюджета. </w:t>
      </w:r>
    </w:p>
    <w:p w:rsidR="00DF4BF6" w:rsidRPr="00DF4BF6" w:rsidRDefault="00DF4BF6" w:rsidP="00DF4BF6">
      <w:pPr>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Детализация пятого разряда кодов направлений расходов, содержащих значения 30000-39990 и 50000-59990,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xml:space="preserve">, Р, С, Т, У, Ф, </w:t>
      </w:r>
      <w:proofErr w:type="gramStart"/>
      <w:r w:rsidRPr="00DF4BF6">
        <w:rPr>
          <w:rFonts w:ascii="Times New Roman" w:eastAsia="Times New Roman" w:hAnsi="Times New Roman" w:cs="Times New Roman"/>
          <w:sz w:val="28"/>
          <w:szCs w:val="28"/>
          <w:lang w:eastAsia="ru-RU"/>
        </w:rPr>
        <w:t>Ц</w:t>
      </w:r>
      <w:proofErr w:type="gramEnd"/>
      <w:r w:rsidRPr="00DF4BF6">
        <w:rPr>
          <w:rFonts w:ascii="Times New Roman" w:eastAsia="Times New Roman" w:hAnsi="Times New Roman" w:cs="Times New Roman"/>
          <w:sz w:val="28"/>
          <w:szCs w:val="28"/>
          <w:lang w:eastAsia="ru-RU"/>
        </w:rPr>
        <w:t xml:space="preserve">, Ч, Ш, Щ, Э, Ю, Я, D, G, I, J, L, N, Q, R, S, U, V, W, Y, Z в соответствии с приказом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w:t>
      </w:r>
      <w:r w:rsidR="00D920D4">
        <w:rPr>
          <w:rFonts w:ascii="Times New Roman" w:eastAsia="Calibri" w:hAnsi="Times New Roman" w:cs="Times New Roman"/>
          <w:sz w:val="28"/>
          <w:szCs w:val="28"/>
          <w:lang w:eastAsia="ru-RU"/>
        </w:rPr>
        <w:t>тствии с приказом Минфина РФ № 8</w:t>
      </w:r>
      <w:r w:rsidRPr="00DF4BF6">
        <w:rPr>
          <w:rFonts w:ascii="Times New Roman" w:eastAsia="Calibri" w:hAnsi="Times New Roman" w:cs="Times New Roman"/>
          <w:sz w:val="28"/>
          <w:szCs w:val="28"/>
          <w:lang w:eastAsia="ru-RU"/>
        </w:rPr>
        <w:t>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местного бюджета.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0"/>
          <w:lang w:eastAsia="ru-RU"/>
        </w:rPr>
        <w:t>2.4.2.</w:t>
      </w:r>
      <w:r w:rsidRPr="00DF4BF6">
        <w:rPr>
          <w:rFonts w:ascii="Times New Roman" w:eastAsia="Calibri" w:hAnsi="Times New Roman" w:cs="Times New Roman"/>
          <w:sz w:val="28"/>
          <w:szCs w:val="28"/>
          <w:lang w:eastAsia="ru-RU"/>
        </w:rPr>
        <w:t xml:space="preserve"> 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30000 - 39990 и 50000 - 59990 используются для отражения расходов федерального бюджета на предоставление субсидий из федерального бюджета местным бюджетам.</w:t>
      </w:r>
    </w:p>
    <w:p w:rsidR="00DF4BF6" w:rsidRPr="00DF4BF6" w:rsidRDefault="00DF4BF6" w:rsidP="00DF4B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R0000 - R9990 - для отражения расходов местного бюджета, в том числе расходов на предоставление межбюджетных трансфертов местным бюджетам, </w:t>
      </w:r>
      <w:r w:rsidRPr="00DF4BF6">
        <w:rPr>
          <w:rFonts w:ascii="Times New Roman" w:eastAsia="Times New Roman" w:hAnsi="Times New Roman" w:cs="Times New Roman"/>
          <w:sz w:val="28"/>
          <w:szCs w:val="28"/>
          <w:lang w:eastAsia="ru-RU"/>
        </w:rPr>
        <w:lastRenderedPageBreak/>
        <w:t>источником финансового обеспечения которых являются субсидии,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L0000 - L9990 - для отражения расходов местных бюджетов,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S0000 - S9990 - для отражения расходов местных бюджетов, источником финансового обеспечения которых являются субсидии, предоставляемые из областного бюджета, а также расходов местных бюджетов, в целях софинансирования которых из областного бюджета предоставляются местным бюджетам субсидии.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2.4.3. Расходы местных бюджетов, осуществляемые за счет субвенций, предоставляемых из областного бюджета за счет субсидий из федерального бюджета, подлежат отражению по аналогичным направлениям расходов (</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0000-</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9990), по которым отражены соответствующие расходы на предоставление указанных субвенций из областного бюджета.</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2.4.4. </w:t>
      </w:r>
      <w:proofErr w:type="gramStart"/>
      <w:r w:rsidRPr="00DF4BF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DF4BF6">
        <w:rPr>
          <w:rFonts w:ascii="Times New Roman" w:eastAsia="Times New Roman" w:hAnsi="Times New Roman" w:cs="Times New Roman"/>
          <w:sz w:val="28"/>
          <w:szCs w:val="28"/>
          <w:lang w:eastAsia="ru-RU"/>
        </w:rPr>
        <w:t xml:space="preserve"> местным бюджетам субсидий и иных межбюджетных трансфертов применяется следующий порядок отражения данных расходов.</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с отражением по направлению расходов 74220.</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AB6B5B" w:rsidRPr="00297E67" w:rsidRDefault="00DF4BF6" w:rsidP="00AB6B5B">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          Расходы на предоставление иных межбюджетных трансфертов за счет </w:t>
      </w:r>
    </w:p>
    <w:p w:rsidR="00DF4BF6" w:rsidRPr="00DF4BF6" w:rsidRDefault="00DF4BF6" w:rsidP="00DF4BF6">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w:t>
      </w:r>
      <w:r w:rsidRPr="00DF4BF6">
        <w:rPr>
          <w:rFonts w:ascii="Times New Roman" w:eastAsia="Calibri" w:hAnsi="Times New Roman" w:cs="Times New Roman"/>
          <w:sz w:val="28"/>
          <w:szCs w:val="28"/>
          <w:lang w:eastAsia="ru-RU"/>
        </w:rPr>
        <w:lastRenderedPageBreak/>
        <w:t>расходов с применением в составе кода целевой статьи направления расходов 71180.</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2.5.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DF4BF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подпункту 2.4.2.</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2.6.  Расходы местного бюджета на осуществление</w:t>
      </w:r>
      <w:r w:rsidRPr="00DF4BF6">
        <w:rPr>
          <w:rFonts w:ascii="Times New Roman" w:eastAsia="Times New Roman" w:hAnsi="Times New Roman" w:cs="Times New Roman"/>
          <w:snapToGrid w:val="0"/>
          <w:sz w:val="24"/>
          <w:szCs w:val="28"/>
          <w:lang w:eastAsia="ru-RU"/>
        </w:rPr>
        <w:t xml:space="preserve"> </w:t>
      </w:r>
      <w:r w:rsidRPr="00DF4BF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DF4BF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w:t>
      </w:r>
      <w:r w:rsidR="00671A0E">
        <w:rPr>
          <w:rFonts w:ascii="Times New Roman" w:eastAsia="Calibri" w:hAnsi="Times New Roman" w:cs="Times New Roman"/>
          <w:sz w:val="28"/>
          <w:szCs w:val="28"/>
          <w:lang w:eastAsia="ru-RU"/>
        </w:rPr>
        <w:t>тво финансов Ростовской области</w:t>
      </w:r>
      <w:r w:rsidRPr="00DF4BF6">
        <w:rPr>
          <w:rFonts w:ascii="Times New Roman" w:eastAsia="Calibri" w:hAnsi="Times New Roman" w:cs="Times New Roman"/>
          <w:sz w:val="28"/>
          <w:szCs w:val="28"/>
          <w:lang w:eastAsia="ru-RU"/>
        </w:rPr>
        <w:t xml:space="preserve">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2.7. В целях обособления расходов местного бюджета на исполнение публичных нормативных обязательств источником финансового </w:t>
      </w:r>
      <w:proofErr w:type="gramStart"/>
      <w:r w:rsidRPr="00DF4BF6">
        <w:rPr>
          <w:rFonts w:ascii="Times New Roman" w:eastAsia="Calibri" w:hAnsi="Times New Roman" w:cs="Times New Roman"/>
          <w:sz w:val="28"/>
          <w:szCs w:val="28"/>
          <w:lang w:eastAsia="ru-RU"/>
        </w:rPr>
        <w:t>обеспечения</w:t>
      </w:r>
      <w:proofErr w:type="gramEnd"/>
      <w:r w:rsidRPr="00DF4BF6">
        <w:rPr>
          <w:rFonts w:ascii="Times New Roman" w:eastAsia="Calibri" w:hAnsi="Times New Roman" w:cs="Times New Roman"/>
          <w:sz w:val="28"/>
          <w:szCs w:val="28"/>
          <w:lang w:eastAsia="ru-RU"/>
        </w:rPr>
        <w:t xml:space="preserve">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Pr>
          <w:rFonts w:ascii="Times New Roman" w:eastAsia="Calibri" w:hAnsi="Times New Roman" w:cs="Times New Roman"/>
          <w:sz w:val="28"/>
          <w:szCs w:val="28"/>
          <w:lang w:eastAsia="ru-RU"/>
        </w:rPr>
        <w:t>овленный приказом Минфина РФ № 8</w:t>
      </w:r>
      <w:r w:rsidRPr="00DF4BF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51370</w:t>
      </w:r>
      <w:r w:rsidRPr="00DF4BF6">
        <w:rPr>
          <w:rFonts w:ascii="Times New Roman" w:eastAsia="Calibri" w:hAnsi="Times New Roman" w:cs="Times New Roman"/>
          <w:sz w:val="28"/>
          <w:szCs w:val="20"/>
          <w:lang w:eastAsia="ru-RU"/>
        </w:rPr>
        <w:t xml:space="preserve"> </w:t>
      </w:r>
      <w:r w:rsidRPr="00DF4BF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DF4BF6">
        <w:rPr>
          <w:rFonts w:ascii="Times New Roman" w:eastAsia="Calibri" w:hAnsi="Times New Roman" w:cs="Times New Roman"/>
          <w:sz w:val="28"/>
          <w:szCs w:val="28"/>
          <w:lang w:eastAsia="ru-RU"/>
        </w:rPr>
        <w:t>П</w:t>
      </w:r>
      <w:proofErr w:type="gramEnd"/>
      <w:r w:rsidRPr="00DF4BF6">
        <w:rPr>
          <w:rFonts w:ascii="Times New Roman" w:eastAsia="Calibri" w:hAnsi="Times New Roman" w:cs="Times New Roman"/>
          <w:sz w:val="28"/>
          <w:szCs w:val="28"/>
          <w:lang w:eastAsia="ru-RU"/>
        </w:rPr>
        <w:t>, Р, С, Т, У, Ф, Ц, Ч, Ш, Щ, Э, Ю, Я, D, F, G, I, J, L, N, Q, R, S,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2ХХХ0 – </w:t>
      </w:r>
      <w:r w:rsidRPr="00DF4BF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4ХХХ0 – расходы на осуществление бюджетных инвестиций;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5ХХХ0 – </w:t>
      </w:r>
      <w:r w:rsidRPr="00DF4BF6">
        <w:rPr>
          <w:rFonts w:ascii="Times New Roman" w:eastAsia="Times New Roman" w:hAnsi="Times New Roman" w:cs="Times New Roman"/>
          <w:sz w:val="28"/>
          <w:szCs w:val="28"/>
          <w:lang w:eastAsia="ru-RU"/>
        </w:rPr>
        <w:t xml:space="preserve">расходы на </w:t>
      </w:r>
      <w:r w:rsidRPr="00DF4BF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DF4BF6">
        <w:rPr>
          <w:rFonts w:ascii="Times New Roman" w:eastAsia="Times New Roman" w:hAnsi="Times New Roman" w:cs="Times New Roman"/>
          <w:sz w:val="28"/>
          <w:szCs w:val="28"/>
          <w:lang w:eastAsia="ru-RU"/>
        </w:rPr>
        <w:t xml:space="preserve">федеральных межбюджетных трансфертов;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DF4BF6">
        <w:rPr>
          <w:rFonts w:ascii="Times New Roman" w:eastAsia="Times New Roman" w:hAnsi="Times New Roman" w:cs="Times New Roman"/>
          <w:sz w:val="28"/>
          <w:szCs w:val="28"/>
          <w:lang w:eastAsia="ru-RU"/>
        </w:rPr>
        <w:t>9ХХХ0 – прочие программные и непрограммные напра</w:t>
      </w:r>
      <w:r w:rsidR="00671A0E">
        <w:rPr>
          <w:rFonts w:ascii="Times New Roman" w:eastAsia="Times New Roman" w:hAnsi="Times New Roman" w:cs="Times New Roman"/>
          <w:sz w:val="28"/>
          <w:szCs w:val="28"/>
          <w:lang w:eastAsia="ru-RU"/>
        </w:rPr>
        <w:t xml:space="preserve">вления расходов, </w:t>
      </w:r>
      <w:r w:rsidRPr="00DF4BF6">
        <w:rPr>
          <w:rFonts w:ascii="Times New Roman" w:eastAsia="Times New Roman" w:hAnsi="Times New Roman" w:cs="Times New Roman"/>
          <w:sz w:val="28"/>
          <w:szCs w:val="28"/>
          <w:lang w:eastAsia="ru-RU"/>
        </w:rPr>
        <w:t>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EA0C07" w:rsidRDefault="00EA0C07"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соответствующим направлениям расходов, установленным настоящим приказом;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направлению расходов 79980 «Прочие мероприятия, </w:t>
      </w:r>
      <w:r w:rsidRPr="00DF4BF6">
        <w:rPr>
          <w:rFonts w:ascii="Times New Roman" w:eastAsia="Times New Roman" w:hAnsi="Times New Roman" w:cs="Times New Roman"/>
          <w:sz w:val="28"/>
          <w:szCs w:val="28"/>
          <w:lang w:eastAsia="ru-RU"/>
        </w:rPr>
        <w:lastRenderedPageBreak/>
        <w:t>осуществляемые за счет межбюджетных трансфертов прошлых лет из областного бюджета».</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2.10. Отражение расходов местных бюджетов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87 приказа Минфина РФ № 132н.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EA0C07"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2.10. настоящего распоряжения, за исключением кодов направлений расходов, содержащих значения 50000 - 59990.</w:t>
      </w: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color w:val="000000"/>
          <w:sz w:val="28"/>
          <w:szCs w:val="28"/>
          <w:lang w:eastAsia="ru-RU"/>
        </w:rPr>
        <w:t xml:space="preserve">Правила отнесения расходов местного бюджета установлены согласно приложениям к настоящему Положению. </w:t>
      </w: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21548E">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21548E">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и 202</w:t>
      </w:r>
      <w:r w:rsidR="0021548E">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A17572" w:rsidRPr="00A17572"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S3230 – Расходы на разработку проектной документации на строительство, реконструкцию и капитальный ремонт объектов теплоэнергетики.</w:t>
      </w:r>
    </w:p>
    <w:p w:rsid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реконструкцию и капитальный ремонт объектов теплоэнергетики.</w:t>
      </w:r>
    </w:p>
    <w:p w:rsidR="00A17572" w:rsidRP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w:t>
      </w:r>
      <w:r w:rsidRPr="00564F0C">
        <w:rPr>
          <w:rFonts w:ascii="Times New Roman" w:eastAsia="Times New Roman" w:hAnsi="Times New Roman" w:cs="Times New Roman"/>
          <w:snapToGrid w:val="0"/>
          <w:sz w:val="28"/>
          <w:szCs w:val="28"/>
          <w:lang w:eastAsia="ru-RU"/>
        </w:rPr>
        <w:lastRenderedPageBreak/>
        <w:t>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671A0E"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24560 – Расходы на </w:t>
      </w:r>
      <w:r w:rsidR="00564F0C" w:rsidRPr="00564F0C">
        <w:rPr>
          <w:rFonts w:ascii="Times New Roman" w:eastAsia="Times New Roman" w:hAnsi="Times New Roman" w:cs="Times New Roman"/>
          <w:sz w:val="28"/>
          <w:szCs w:val="28"/>
          <w:lang w:eastAsia="ru-RU"/>
        </w:rPr>
        <w:t>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00671A0E">
        <w:rPr>
          <w:rFonts w:ascii="Times New Roman" w:eastAsia="Times New Roman" w:hAnsi="Times New Roman" w:cs="Times New Roman"/>
          <w:sz w:val="28"/>
          <w:szCs w:val="28"/>
          <w:lang w:eastAsia="ru-RU"/>
        </w:rPr>
        <w:t xml:space="preserve"> </w:t>
      </w:r>
      <w:r w:rsidRPr="00564F0C">
        <w:rPr>
          <w:rFonts w:ascii="Times New Roman" w:eastAsia="Times New Roman" w:hAnsi="Times New Roman" w:cs="Times New Roman"/>
          <w:sz w:val="28"/>
          <w:szCs w:val="28"/>
          <w:lang w:eastAsia="ru-RU"/>
        </w:rPr>
        <w:t>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EF2C7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на финансовое обеспечение мероприятий и (или) обособленных функций </w:t>
      </w:r>
      <w:r w:rsidRPr="00564F0C">
        <w:rPr>
          <w:rFonts w:ascii="Times New Roman" w:eastAsia="Times New Roman" w:hAnsi="Times New Roman" w:cs="Times New Roman"/>
          <w:snapToGrid w:val="0"/>
          <w:sz w:val="28"/>
          <w:szCs w:val="28"/>
          <w:lang w:eastAsia="ru-RU"/>
        </w:rPr>
        <w:lastRenderedPageBreak/>
        <w:t>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w:t>
      </w:r>
      <w:r w:rsidR="00671A0E">
        <w:rPr>
          <w:rFonts w:ascii="Times New Roman" w:eastAsia="Times New Roman" w:hAnsi="Times New Roman" w:cs="Times New Roman"/>
          <w:snapToGrid w:val="0"/>
          <w:sz w:val="28"/>
          <w:szCs w:val="28"/>
          <w:lang w:eastAsia="ru-RU"/>
        </w:rPr>
        <w:t xml:space="preserve">ыкского сельского поселения от </w:t>
      </w:r>
      <w:r w:rsidR="00A60F58" w:rsidRPr="00A60F58">
        <w:rPr>
          <w:rFonts w:ascii="Times New Roman" w:eastAsia="Times New Roman" w:hAnsi="Times New Roman" w:cs="Times New Roman"/>
          <w:snapToGrid w:val="0"/>
          <w:sz w:val="28"/>
          <w:szCs w:val="28"/>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21548E">
        <w:rPr>
          <w:rFonts w:ascii="Times New Roman" w:eastAsia="Times New Roman" w:hAnsi="Times New Roman" w:cs="Times New Roman"/>
          <w:b/>
          <w:snapToGrid w:val="0"/>
          <w:color w:val="000000"/>
          <w:sz w:val="28"/>
          <w:szCs w:val="28"/>
          <w:lang w:eastAsia="ru-RU"/>
        </w:rPr>
        <w:t xml:space="preserve">1.4.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05 1 00 00000 Подпрограмма «</w:t>
      </w:r>
      <w:r w:rsidRPr="0021548E">
        <w:rPr>
          <w:rFonts w:ascii="Times New Roman" w:eastAsia="Times New Roman" w:hAnsi="Times New Roman" w:cs="Times New Roman"/>
          <w:color w:val="000000"/>
          <w:sz w:val="28"/>
          <w:szCs w:val="28"/>
          <w:lang w:eastAsia="ru-RU"/>
        </w:rPr>
        <w:t xml:space="preserve">Противодействие коррупции в </w:t>
      </w:r>
      <w:r w:rsidRPr="0021548E">
        <w:rPr>
          <w:rFonts w:ascii="Times New Roman" w:eastAsia="Times New Roman" w:hAnsi="Times New Roman" w:cs="Times New Roman"/>
          <w:snapToGrid w:val="0"/>
          <w:color w:val="000000"/>
          <w:sz w:val="28"/>
          <w:szCs w:val="28"/>
          <w:lang w:eastAsia="ru-RU"/>
        </w:rPr>
        <w:t>Егорлыкском сельском поселении»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16"/>
          <w:szCs w:val="16"/>
          <w:highlight w:val="yellow"/>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lastRenderedPageBreak/>
        <w:t xml:space="preserve">24080 </w:t>
      </w:r>
      <w:r w:rsidRPr="0021548E">
        <w:rPr>
          <w:rFonts w:ascii="Times New Roman" w:eastAsia="Times New Roman" w:hAnsi="Times New Roman" w:cs="Times New Roman"/>
          <w:snapToGrid w:val="0"/>
          <w:color w:val="000000"/>
          <w:sz w:val="28"/>
          <w:szCs w:val="28"/>
          <w:lang w:eastAsia="ru-RU"/>
        </w:rPr>
        <w:t>–</w:t>
      </w:r>
      <w:r w:rsidRPr="0021548E">
        <w:rPr>
          <w:rFonts w:ascii="Times New Roman" w:eastAsia="Times New Roman" w:hAnsi="Times New Roman" w:cs="Times New Roman"/>
          <w:color w:val="000000"/>
          <w:sz w:val="28"/>
          <w:szCs w:val="28"/>
          <w:lang w:eastAsia="ru-RU"/>
        </w:rPr>
        <w:t xml:space="preserve"> Мероприятия по проведению конкурса социальной рекламы «Чистые руки».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2 00 00000 Подпрограмма «Профилактика экстремизма и терроризма в Егорлыкском сельском поселении»</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24310 – мероприятия по проведению информационно - пропагандистского противодействия экстремизму и терроризму.</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highlight w:val="yellow"/>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24500 – расходы по созданию условий для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4 00 00000 Подпрограмма «Безопасный город»</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24660 – расходы на установку и техническое обслуживание камер видеонаблюдения.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установкой, содержанием и техническим обслуживанием камер видеонаблюдения, а так же возмещение расходов по оплате коммунальных услуг, затраченных на содержание принятого в безвозмездное пользование недвижимого имущества (с целью размещения</w:t>
      </w:r>
      <w:r w:rsidRPr="0021548E">
        <w:rPr>
          <w:rFonts w:ascii="Calibri" w:eastAsia="Times New Roman" w:hAnsi="Calibri" w:cs="Times New Roman"/>
          <w:color w:val="000000"/>
          <w:szCs w:val="20"/>
          <w:lang w:eastAsia="ru-RU"/>
        </w:rPr>
        <w:t xml:space="preserve"> </w:t>
      </w:r>
      <w:r w:rsidRPr="0021548E">
        <w:rPr>
          <w:rFonts w:ascii="Times New Roman" w:eastAsia="Times New Roman" w:hAnsi="Times New Roman" w:cs="Times New Roman"/>
          <w:snapToGrid w:val="0"/>
          <w:color w:val="000000"/>
          <w:sz w:val="28"/>
          <w:szCs w:val="28"/>
          <w:lang w:eastAsia="ru-RU"/>
        </w:rPr>
        <w:t>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21548E">
        <w:rPr>
          <w:rFonts w:ascii="Times New Roman" w:eastAsia="Times New Roman" w:hAnsi="Times New Roman" w:cs="Times New Roman"/>
          <w:b/>
          <w:snapToGrid w:val="0"/>
          <w:color w:val="000000"/>
          <w:sz w:val="28"/>
          <w:szCs w:val="28"/>
          <w:lang w:eastAsia="ru-RU"/>
        </w:rPr>
        <w:t xml:space="preserve">1.5. Муниципальная программа Егорлыкского сельского поселения «Энергосбережение в Егорлыкском сельском поселении»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lastRenderedPageBreak/>
        <w:t xml:space="preserve"> Целевые статьи муниципальной программы Егорлыкского сельского поселения «Энергосбережение в Егорлыкском сельском поселении» включают:</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06 0 00 00000 Муниципальная программа Егорлыкского сельского поселения «Энергосбережение в Егорлыкском сельском поселении»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«Энергосбережение в Егорлыкском сельском поселении»,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highlight w:val="yellow"/>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06 1 00 00000 Подпрограмма «Энергосбережение и повышение энергоэффективности в Егорлыкском сельском поселении»</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24490</w:t>
      </w:r>
      <w:r w:rsidRPr="0021548E">
        <w:rPr>
          <w:rFonts w:ascii="Times New Roman" w:eastAsia="Times New Roman" w:hAnsi="Times New Roman" w:cs="Times New Roman"/>
          <w:b/>
          <w:color w:val="000000"/>
          <w:sz w:val="28"/>
          <w:szCs w:val="28"/>
          <w:lang w:eastAsia="ru-RU"/>
        </w:rPr>
        <w:t xml:space="preserve"> </w:t>
      </w:r>
      <w:r w:rsidRPr="0021548E">
        <w:rPr>
          <w:rFonts w:ascii="Times New Roman" w:eastAsia="Times New Roman" w:hAnsi="Times New Roman" w:cs="Times New Roman"/>
          <w:color w:val="000000"/>
          <w:sz w:val="28"/>
          <w:szCs w:val="28"/>
          <w:lang w:eastAsia="ru-RU"/>
        </w:rPr>
        <w:t>– Расходы по проведению обязательного энергетического обследования.</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24540 - Расходы на приобретение энергосберегающего оборудования и материалов.</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06 2 00 00000 Подпрограмма «Развитие и модернизация электрических сетей, включая сети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24090</w:t>
      </w:r>
      <w:r w:rsidRPr="0021548E">
        <w:rPr>
          <w:rFonts w:ascii="Times New Roman" w:eastAsia="Times New Roman" w:hAnsi="Times New Roman" w:cs="Times New Roman"/>
          <w:b/>
          <w:color w:val="000000"/>
          <w:sz w:val="28"/>
          <w:szCs w:val="28"/>
          <w:lang w:eastAsia="ru-RU"/>
        </w:rPr>
        <w:t xml:space="preserve"> </w:t>
      </w:r>
      <w:r w:rsidRPr="0021548E">
        <w:rPr>
          <w:rFonts w:ascii="Times New Roman" w:eastAsia="Times New Roman" w:hAnsi="Times New Roman" w:cs="Times New Roman"/>
          <w:color w:val="000000"/>
          <w:sz w:val="28"/>
          <w:szCs w:val="28"/>
          <w:lang w:eastAsia="ru-RU"/>
        </w:rPr>
        <w:t xml:space="preserve">–  Расходы по замене ламп накаливания и других неэффективных элементов систем освещения </w:t>
      </w:r>
      <w:proofErr w:type="gramStart"/>
      <w:r w:rsidRPr="0021548E">
        <w:rPr>
          <w:rFonts w:ascii="Times New Roman" w:eastAsia="Times New Roman" w:hAnsi="Times New Roman" w:cs="Times New Roman"/>
          <w:color w:val="000000"/>
          <w:sz w:val="28"/>
          <w:szCs w:val="28"/>
          <w:lang w:eastAsia="ru-RU"/>
        </w:rPr>
        <w:t>на</w:t>
      </w:r>
      <w:proofErr w:type="gramEnd"/>
      <w:r w:rsidRPr="0021548E">
        <w:rPr>
          <w:rFonts w:ascii="Times New Roman" w:eastAsia="Times New Roman" w:hAnsi="Times New Roman" w:cs="Times New Roman"/>
          <w:color w:val="000000"/>
          <w:sz w:val="28"/>
          <w:szCs w:val="28"/>
          <w:lang w:eastAsia="ru-RU"/>
        </w:rPr>
        <w:t xml:space="preserve"> энергосберегающие. </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32"/>
          <w:szCs w:val="28"/>
          <w:lang w:eastAsia="ru-RU"/>
        </w:rPr>
      </w:pPr>
      <w:proofErr w:type="gramStart"/>
      <w:r w:rsidRPr="0021548E">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на энергосберегающие, а так же </w:t>
      </w:r>
      <w:r w:rsidRPr="0021548E">
        <w:rPr>
          <w:rFonts w:ascii="Times New Roman" w:eastAsia="Times New Roman" w:hAnsi="Times New Roman" w:cs="Times New Roman"/>
          <w:kern w:val="2"/>
          <w:sz w:val="28"/>
          <w:szCs w:val="24"/>
          <w:lang w:bidi="en-US"/>
        </w:rPr>
        <w:t>приобретение оборудования и материалов для развития и восстановления объектов электрических сетей наружного (уличного) освещения».</w:t>
      </w:r>
      <w:proofErr w:type="gramEnd"/>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24670 – Расходы на разработку проектной документации на строительство и реконструкцию объектов электрических сетей наружного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и реконструкцию объектов электрических сетей наружного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24680 – Расходы на строительство и реконструкцию объектов электрических сетей наружного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lastRenderedPageBreak/>
        <w:t>По данному направлению расходов отражаются расходы из бюджета Егорлыкского сельского поселения на строительство и реконструкцию объектов электрических сетей наружного (уличного) освещения.</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06 3 00 00000 Подпрограмма «Развитие газотранспортной системы»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roofErr w:type="gramStart"/>
      <w:r w:rsidRPr="0021548E">
        <w:rPr>
          <w:rFonts w:ascii="Times New Roman" w:eastAsia="Times New Roman" w:hAnsi="Times New Roman" w:cs="Times New Roman"/>
          <w:color w:val="000000"/>
          <w:sz w:val="28"/>
          <w:szCs w:val="28"/>
          <w:lang w:val="en-US" w:eastAsia="ru-RU"/>
        </w:rPr>
        <w:t>S</w:t>
      </w:r>
      <w:r w:rsidRPr="0021548E">
        <w:rPr>
          <w:rFonts w:ascii="Times New Roman" w:eastAsia="Times New Roman" w:hAnsi="Times New Roman" w:cs="Times New Roman"/>
          <w:color w:val="000000"/>
          <w:sz w:val="28"/>
          <w:szCs w:val="28"/>
          <w:lang w:eastAsia="ru-RU"/>
        </w:rPr>
        <w:t>3550 - Расходы на строительство и реконструкцию объектов газификации.</w:t>
      </w:r>
      <w:proofErr w:type="gramEnd"/>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21548E" w:rsidRDefault="0021548E"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lastRenderedPageBreak/>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F3644"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r w:rsidR="005F3644">
        <w:rPr>
          <w:rFonts w:ascii="Times New Roman" w:eastAsia="Times New Roman" w:hAnsi="Times New Roman" w:cs="Times New Roman"/>
          <w:sz w:val="28"/>
          <w:szCs w:val="28"/>
          <w:lang w:eastAsia="ru-RU"/>
        </w:rPr>
        <w:t>.</w:t>
      </w:r>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F3644" w:rsidRP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69</w:t>
      </w:r>
      <w:r w:rsidRPr="00564F0C">
        <w:rPr>
          <w:rFonts w:ascii="Times New Roman" w:eastAsia="Times New Roman" w:hAnsi="Times New Roman" w:cs="Times New Roman"/>
          <w:snapToGrid w:val="0"/>
          <w:sz w:val="28"/>
          <w:szCs w:val="28"/>
          <w:lang w:eastAsia="ru-RU"/>
        </w:rPr>
        <w:t>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xml:space="preserve">– </w:t>
      </w:r>
      <w:r w:rsidRPr="005F3644">
        <w:rPr>
          <w:rFonts w:ascii="Times New Roman" w:eastAsia="Times New Roman" w:hAnsi="Times New Roman" w:cs="Times New Roman"/>
          <w:sz w:val="28"/>
          <w:szCs w:val="28"/>
          <w:lang w:eastAsia="ru-RU"/>
        </w:rPr>
        <w:t>Расходы на оплату услуг по проведению строительного контроля, авторского надзора на объек</w:t>
      </w:r>
      <w:r w:rsidR="002515A4">
        <w:rPr>
          <w:rFonts w:ascii="Times New Roman" w:eastAsia="Times New Roman" w:hAnsi="Times New Roman" w:cs="Times New Roman"/>
          <w:sz w:val="28"/>
          <w:szCs w:val="28"/>
          <w:lang w:eastAsia="ru-RU"/>
        </w:rPr>
        <w:t>тах муниципальной собственности</w:t>
      </w:r>
      <w:r w:rsidRPr="005F3644">
        <w:rPr>
          <w:rFonts w:ascii="Times New Roman" w:eastAsia="Times New Roman" w:hAnsi="Times New Roman" w:cs="Times New Roman"/>
          <w:sz w:val="28"/>
          <w:szCs w:val="28"/>
          <w:lang w:eastAsia="ru-RU"/>
        </w:rPr>
        <w:t xml:space="preserve"> и иных функций заказчика, предусмотренных действующим законодательством</w:t>
      </w:r>
      <w:r>
        <w:rPr>
          <w:rFonts w:ascii="Times New Roman" w:eastAsia="Times New Roman" w:hAnsi="Times New Roman" w:cs="Times New Roman"/>
          <w:sz w:val="28"/>
          <w:szCs w:val="28"/>
          <w:lang w:eastAsia="ru-RU"/>
        </w:rPr>
        <w:t>.</w:t>
      </w:r>
    </w:p>
    <w:p w:rsid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F3644">
        <w:rPr>
          <w:rFonts w:ascii="Times New Roman" w:eastAsia="Calibri" w:hAnsi="Times New Roman" w:cs="Times New Roman"/>
          <w:sz w:val="28"/>
          <w:szCs w:val="28"/>
          <w:lang w:eastAsia="ru-RU"/>
        </w:rPr>
        <w:t>на оплату услуг по проведению строительного контроля, авторского надзора на объек</w:t>
      </w:r>
      <w:r w:rsidR="002515A4">
        <w:rPr>
          <w:rFonts w:ascii="Times New Roman" w:eastAsia="Calibri" w:hAnsi="Times New Roman" w:cs="Times New Roman"/>
          <w:sz w:val="28"/>
          <w:szCs w:val="28"/>
          <w:lang w:eastAsia="ru-RU"/>
        </w:rPr>
        <w:t>тах муниципальной собственности</w:t>
      </w:r>
      <w:r w:rsidRPr="005F3644">
        <w:rPr>
          <w:rFonts w:ascii="Times New Roman" w:eastAsia="Calibri" w:hAnsi="Times New Roman" w:cs="Times New Roman"/>
          <w:sz w:val="28"/>
          <w:szCs w:val="28"/>
          <w:lang w:eastAsia="ru-RU"/>
        </w:rPr>
        <w:t xml:space="preserve"> и иных функций заказчика, предусмотренных действующим законодательством</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w:t>
      </w:r>
      <w:r w:rsidRPr="00564F0C">
        <w:rPr>
          <w:rFonts w:ascii="Times New Roman" w:eastAsia="Times New Roman" w:hAnsi="Times New Roman" w:cs="Times New Roman"/>
          <w:sz w:val="28"/>
          <w:szCs w:val="28"/>
          <w:lang w:eastAsia="ru-RU"/>
        </w:rPr>
        <w:lastRenderedPageBreak/>
        <w:t>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A17572" w:rsidRPr="00014B4D" w:rsidRDefault="00B342B3"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L</w:t>
      </w:r>
      <w:r w:rsidR="00A17572" w:rsidRPr="00385DD0">
        <w:rPr>
          <w:rFonts w:ascii="Times New Roman" w:eastAsia="Times New Roman" w:hAnsi="Times New Roman" w:cs="Times New Roman"/>
          <w:snapToGrid w:val="0"/>
          <w:sz w:val="28"/>
          <w:szCs w:val="28"/>
          <w:lang w:eastAsia="ru-RU"/>
        </w:rPr>
        <w:t>299</w:t>
      </w:r>
      <w:r w:rsidR="00A17572">
        <w:rPr>
          <w:rFonts w:ascii="Times New Roman" w:eastAsia="Times New Roman" w:hAnsi="Times New Roman" w:cs="Times New Roman"/>
          <w:snapToGrid w:val="0"/>
          <w:sz w:val="28"/>
          <w:szCs w:val="28"/>
          <w:lang w:eastAsia="ru-RU"/>
        </w:rPr>
        <w:t>0</w:t>
      </w:r>
      <w:r w:rsidR="00A17572" w:rsidRPr="00014B4D">
        <w:rPr>
          <w:rFonts w:ascii="Times New Roman" w:eastAsia="Times New Roman" w:hAnsi="Times New Roman" w:cs="Times New Roman"/>
          <w:snapToGrid w:val="0"/>
          <w:sz w:val="28"/>
          <w:szCs w:val="28"/>
          <w:lang w:eastAsia="ru-RU"/>
        </w:rPr>
        <w:t xml:space="preserve"> – </w:t>
      </w:r>
      <w:r w:rsidR="00A17572" w:rsidRPr="00385DD0">
        <w:rPr>
          <w:rFonts w:ascii="Times New Roman" w:eastAsia="Times New Roman" w:hAnsi="Times New Roman" w:cs="Times New Roman"/>
          <w:snapToGrid w:val="0"/>
          <w:sz w:val="28"/>
          <w:szCs w:val="28"/>
          <w:lang w:eastAsia="ru-RU"/>
        </w:rPr>
        <w:t>Расходы, связанные с реализацией федеральной целевой программы "Увековечение памяти погибших при защите Отечества на 2019 - 2024 годы"</w:t>
      </w:r>
      <w:r w:rsidR="00A17572" w:rsidRPr="00014B4D">
        <w:rPr>
          <w:rFonts w:ascii="Times New Roman" w:eastAsia="Times New Roman" w:hAnsi="Times New Roman" w:cs="Times New Roman"/>
          <w:snapToGrid w:val="0"/>
          <w:sz w:val="28"/>
          <w:szCs w:val="28"/>
          <w:lang w:eastAsia="ru-RU"/>
        </w:rPr>
        <w:t>.</w:t>
      </w:r>
    </w:p>
    <w:p w:rsidR="00A17572" w:rsidRPr="00986188"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85DD0">
        <w:rPr>
          <w:rFonts w:ascii="Times New Roman" w:eastAsia="Times New Roman" w:hAnsi="Times New Roman" w:cs="Times New Roman"/>
          <w:snapToGrid w:val="0"/>
          <w:sz w:val="28"/>
          <w:szCs w:val="28"/>
          <w:lang w:eastAsia="ru-RU"/>
        </w:rPr>
        <w:t>связанные с реализацией федеральной целевой программы "Увековечение памяти погибших при защите Отечества на 2019 - 2024 годы".</w:t>
      </w:r>
    </w:p>
    <w:p w:rsidR="00905120" w:rsidRPr="00014B4D"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L</w:t>
      </w:r>
      <w:r>
        <w:rPr>
          <w:rFonts w:ascii="Times New Roman" w:eastAsia="Times New Roman" w:hAnsi="Times New Roman" w:cs="Times New Roman"/>
          <w:snapToGrid w:val="0"/>
          <w:sz w:val="28"/>
          <w:szCs w:val="28"/>
          <w:lang w:eastAsia="ru-RU"/>
        </w:rPr>
        <w:t>4670</w:t>
      </w:r>
      <w:r w:rsidRPr="00014B4D">
        <w:rPr>
          <w:rFonts w:ascii="Times New Roman" w:eastAsia="Times New Roman" w:hAnsi="Times New Roman" w:cs="Times New Roman"/>
          <w:snapToGrid w:val="0"/>
          <w:sz w:val="28"/>
          <w:szCs w:val="28"/>
          <w:lang w:eastAsia="ru-RU"/>
        </w:rPr>
        <w:t xml:space="preserve"> – Расходы на</w:t>
      </w:r>
      <w:r>
        <w:rPr>
          <w:rFonts w:ascii="Times New Roman" w:eastAsia="Times New Roman" w:hAnsi="Times New Roman" w:cs="Times New Roman"/>
          <w:snapToGrid w:val="0"/>
          <w:sz w:val="28"/>
          <w:szCs w:val="28"/>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Pr="00014B4D">
        <w:rPr>
          <w:rFonts w:ascii="Times New Roman" w:eastAsia="Times New Roman" w:hAnsi="Times New Roman" w:cs="Times New Roman"/>
          <w:snapToGrid w:val="0"/>
          <w:sz w:val="28"/>
          <w:szCs w:val="28"/>
          <w:lang w:eastAsia="ru-RU"/>
        </w:rPr>
        <w:t>.</w:t>
      </w:r>
      <w:proofErr w:type="gramEnd"/>
    </w:p>
    <w:p w:rsidR="00905120"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FC030E">
        <w:rPr>
          <w:rFonts w:ascii="Times New Roman" w:eastAsia="Times New Roman" w:hAnsi="Times New Roman" w:cs="Times New Roman"/>
          <w:snapToGrid w:val="0"/>
          <w:sz w:val="28"/>
          <w:szCs w:val="28"/>
          <w:lang w:eastAsia="ru-RU"/>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2070B">
        <w:rPr>
          <w:rFonts w:ascii="Times New Roman" w:eastAsia="Times New Roman" w:hAnsi="Times New Roman" w:cs="Times New Roman"/>
          <w:snapToGrid w:val="0"/>
          <w:sz w:val="28"/>
          <w:szCs w:val="28"/>
          <w:lang w:eastAsia="ru-RU"/>
        </w:rPr>
        <w:t>55190</w:t>
      </w:r>
      <w:r>
        <w:rPr>
          <w:rFonts w:ascii="Times New Roman" w:eastAsia="Times New Roman" w:hAnsi="Times New Roman" w:cs="Times New Roman"/>
          <w:snapToGrid w:val="0"/>
          <w:sz w:val="28"/>
          <w:szCs w:val="28"/>
          <w:lang w:eastAsia="ru-RU"/>
        </w:rPr>
        <w:t xml:space="preserve"> </w:t>
      </w:r>
      <w:r w:rsidR="00852C2A" w:rsidRPr="00852C2A">
        <w:rPr>
          <w:rFonts w:ascii="Times New Roman" w:eastAsia="Times New Roman" w:hAnsi="Times New Roman" w:cs="Times New Roman"/>
          <w:snapToGrid w:val="0"/>
          <w:sz w:val="28"/>
          <w:szCs w:val="28"/>
          <w:lang w:eastAsia="ru-RU"/>
        </w:rPr>
        <w:t>–</w:t>
      </w:r>
      <w:r w:rsidR="00852C2A">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Государственная поддержка отрасли культуры</w:t>
      </w:r>
      <w:r>
        <w:rPr>
          <w:rFonts w:ascii="Times New Roman" w:eastAsia="Times New Roman" w:hAnsi="Times New Roman" w:cs="Times New Roman"/>
          <w:snapToGrid w:val="0"/>
          <w:sz w:val="28"/>
          <w:szCs w:val="28"/>
          <w:lang w:eastAsia="ru-RU"/>
        </w:rPr>
        <w:t>.</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92070B">
        <w:rPr>
          <w:rFonts w:ascii="Times New Roman" w:eastAsia="Times New Roman" w:hAnsi="Times New Roman" w:cs="Times New Roman"/>
          <w:snapToGrid w:val="0"/>
          <w:sz w:val="28"/>
          <w:szCs w:val="28"/>
          <w:lang w:eastAsia="ru-RU"/>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на государственную поддержку отрасли культуры в целях оснащения учреждений в сфере культуры музыкальными инструментами</w:t>
      </w:r>
      <w:r w:rsidR="003E59E4">
        <w:rPr>
          <w:rFonts w:ascii="Times New Roman" w:eastAsia="Times New Roman" w:hAnsi="Times New Roman" w:cs="Times New Roman"/>
          <w:snapToGrid w:val="0"/>
          <w:sz w:val="28"/>
          <w:szCs w:val="28"/>
          <w:lang w:eastAsia="ru-RU"/>
        </w:rPr>
        <w:t xml:space="preserve"> и</w:t>
      </w:r>
      <w:r w:rsidRPr="0092070B">
        <w:rPr>
          <w:rFonts w:ascii="Times New Roman" w:eastAsia="Times New Roman" w:hAnsi="Times New Roman" w:cs="Times New Roman"/>
          <w:snapToGrid w:val="0"/>
          <w:sz w:val="28"/>
          <w:szCs w:val="28"/>
          <w:lang w:eastAsia="ru-RU"/>
        </w:rPr>
        <w:t xml:space="preserve"> оборудованием, а также по государственной поддержке лучших работников сельских учреждений культуры и лучших сельских учреждений культуры.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w:t>
      </w:r>
      <w:r w:rsidRPr="00564F0C">
        <w:rPr>
          <w:rFonts w:ascii="Times New Roman" w:eastAsia="Times New Roman" w:hAnsi="Times New Roman" w:cs="Times New Roman"/>
          <w:snapToGrid w:val="0"/>
          <w:sz w:val="28"/>
          <w:szCs w:val="28"/>
          <w:lang w:eastAsia="ru-RU"/>
        </w:rPr>
        <w:lastRenderedPageBreak/>
        <w:t>«Управление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 xml:space="preserve">Межбюджетные </w:t>
      </w:r>
      <w:r w:rsidRPr="00564F0C">
        <w:rPr>
          <w:rFonts w:ascii="Times New Roman" w:eastAsia="Times New Roman" w:hAnsi="Times New Roman" w:cs="Times New Roman"/>
          <w:sz w:val="28"/>
          <w:szCs w:val="28"/>
          <w:lang w:eastAsia="ru-RU"/>
        </w:rPr>
        <w:lastRenderedPageBreak/>
        <w:t>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Pr="00F53441">
        <w:rPr>
          <w:rFonts w:ascii="Times New Roman" w:eastAsia="Times New Roman" w:hAnsi="Times New Roman" w:cs="Times New Roman"/>
          <w:snapToGrid w:val="0"/>
          <w:sz w:val="28"/>
          <w:szCs w:val="28"/>
          <w:lang w:eastAsia="ru-RU"/>
        </w:rPr>
        <w:t>Формирование современной городской среды на территории 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21548E" w:rsidRPr="000727B2" w:rsidRDefault="0021548E" w:rsidP="0021548E">
      <w:pPr>
        <w:spacing w:after="0" w:line="240" w:lineRule="auto"/>
        <w:ind w:firstLine="709"/>
        <w:jc w:val="center"/>
        <w:rPr>
          <w:rFonts w:ascii="Times New Roman" w:eastAsia="Times New Roman" w:hAnsi="Times New Roman" w:cs="Times New Roman"/>
          <w:szCs w:val="28"/>
          <w:highlight w:val="yellow"/>
          <w:lang w:eastAsia="ru-RU"/>
        </w:rPr>
      </w:pPr>
    </w:p>
    <w:p w:rsidR="0021548E"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21548E" w:rsidRPr="000727B2" w:rsidRDefault="0021548E" w:rsidP="0021548E">
      <w:pPr>
        <w:spacing w:after="0" w:line="240" w:lineRule="auto"/>
        <w:ind w:firstLine="709"/>
        <w:jc w:val="center"/>
        <w:rPr>
          <w:rFonts w:ascii="Times New Roman" w:eastAsia="Times New Roman" w:hAnsi="Times New Roman" w:cs="Times New Roman"/>
          <w:sz w:val="2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21548E"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r>
        <w:rPr>
          <w:rFonts w:ascii="Times New Roman" w:eastAsia="Times New Roman" w:hAnsi="Times New Roman" w:cs="Times New Roman"/>
          <w:snapToGrid w:val="0"/>
          <w:sz w:val="28"/>
          <w:szCs w:val="28"/>
          <w:lang w:eastAsia="ru-RU"/>
        </w:rPr>
        <w:t xml:space="preserve">, а так же </w:t>
      </w:r>
      <w:r w:rsidRPr="00564F0C">
        <w:rPr>
          <w:rFonts w:ascii="Times New Roman" w:eastAsia="Times New Roman" w:hAnsi="Times New Roman" w:cs="Times New Roman"/>
          <w:sz w:val="28"/>
          <w:szCs w:val="24"/>
          <w:lang w:eastAsia="ru-RU"/>
        </w:rPr>
        <w:t>на п</w:t>
      </w:r>
      <w:r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r w:rsidRPr="00564F0C">
        <w:rPr>
          <w:rFonts w:ascii="Times New Roman" w:eastAsia="Times New Roman" w:hAnsi="Times New Roman" w:cs="Times New Roman"/>
          <w:snapToGrid w:val="0"/>
          <w:sz w:val="28"/>
          <w:szCs w:val="28"/>
          <w:lang w:eastAsia="ru-RU"/>
        </w:rPr>
        <w:t>.</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Расходы на реализацию инициативных проектов.</w:t>
      </w:r>
      <w:proofErr w:type="gramEnd"/>
    </w:p>
    <w:p w:rsidR="0021548E" w:rsidRPr="00986188"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инициативн</w:t>
      </w:r>
      <w:r>
        <w:rPr>
          <w:rFonts w:ascii="Times New Roman" w:eastAsia="Times New Roman" w:hAnsi="Times New Roman" w:cs="Times New Roman"/>
          <w:snapToGrid w:val="0"/>
          <w:sz w:val="28"/>
          <w:szCs w:val="28"/>
          <w:lang w:eastAsia="ru-RU"/>
        </w:rPr>
        <w:t>ых</w:t>
      </w:r>
      <w:r w:rsidRPr="00683607">
        <w:rPr>
          <w:rFonts w:ascii="Times New Roman" w:eastAsia="Times New Roman" w:hAnsi="Times New Roman" w:cs="Times New Roman"/>
          <w:snapToGrid w:val="0"/>
          <w:sz w:val="28"/>
          <w:szCs w:val="28"/>
          <w:lang w:eastAsia="ru-RU"/>
        </w:rPr>
        <w:t xml:space="preserve"> проектов</w:t>
      </w:r>
      <w:r w:rsidRPr="00986188">
        <w:rPr>
          <w:rFonts w:ascii="Times New Roman" w:eastAsia="Times New Roman" w:hAnsi="Times New Roman" w:cs="Times New Roman"/>
          <w:snapToGrid w:val="0"/>
          <w:sz w:val="28"/>
          <w:szCs w:val="28"/>
          <w:lang w:eastAsia="ru-RU"/>
        </w:rPr>
        <w:t>.</w:t>
      </w:r>
    </w:p>
    <w:p w:rsidR="0021548E" w:rsidRPr="000727B2" w:rsidRDefault="0021548E" w:rsidP="0021548E">
      <w:pPr>
        <w:spacing w:after="0" w:line="240" w:lineRule="auto"/>
        <w:ind w:firstLine="709"/>
        <w:jc w:val="center"/>
        <w:rPr>
          <w:rFonts w:ascii="Times New Roman" w:eastAsia="Times New Roman" w:hAnsi="Times New Roman" w:cs="Times New Roman"/>
          <w:szCs w:val="28"/>
          <w:lang w:eastAsia="ru-RU"/>
        </w:rPr>
      </w:pPr>
    </w:p>
    <w:p w:rsidR="0021548E" w:rsidRPr="00564F0C"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21548E" w:rsidRPr="00564F0C" w:rsidRDefault="0021548E" w:rsidP="0021548E">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21548E" w:rsidRPr="000727B2" w:rsidRDefault="0021548E" w:rsidP="0021548E">
      <w:pPr>
        <w:spacing w:after="0" w:line="240" w:lineRule="auto"/>
        <w:ind w:firstLine="709"/>
        <w:jc w:val="center"/>
        <w:rPr>
          <w:rFonts w:ascii="Times New Roman" w:eastAsia="Times New Roman" w:hAnsi="Times New Roman" w:cs="Times New Roman"/>
          <w:snapToGrid w:val="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Default="0021548E" w:rsidP="0021548E">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564F0C" w:rsidRPr="00564F0C" w:rsidRDefault="00564F0C" w:rsidP="004C4AA7">
      <w:pPr>
        <w:numPr>
          <w:ilvl w:val="1"/>
          <w:numId w:val="2"/>
        </w:numPr>
        <w:tabs>
          <w:tab w:val="clear" w:pos="2564"/>
          <w:tab w:val="num" w:pos="1134"/>
        </w:tabs>
        <w:autoSpaceDE w:val="0"/>
        <w:autoSpaceDN w:val="0"/>
        <w:adjustRightInd w:val="0"/>
        <w:spacing w:after="0" w:line="240" w:lineRule="auto"/>
        <w:ind w:left="851"/>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51180-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21548E">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21548E">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и 202</w:t>
      </w:r>
      <w:r w:rsidR="0021548E">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A17572" w:rsidRPr="00564F0C" w:rsidTr="00AB6B5B">
        <w:trPr>
          <w:trHeight w:val="699"/>
        </w:trPr>
        <w:tc>
          <w:tcPr>
            <w:tcW w:w="1560" w:type="dxa"/>
            <w:shd w:val="clear" w:color="auto" w:fill="auto"/>
          </w:tcPr>
          <w:p w:rsidR="00A17572" w:rsidRPr="00A17572" w:rsidRDefault="00A17572" w:rsidP="00A17572">
            <w:pPr>
              <w:ind w:left="-108"/>
              <w:jc w:val="both"/>
              <w:rPr>
                <w:rFonts w:ascii="Times New Roman" w:hAnsi="Times New Roman" w:cs="Times New Roman"/>
                <w:sz w:val="24"/>
              </w:rPr>
            </w:pPr>
            <w:r w:rsidRPr="00A17572">
              <w:rPr>
                <w:rFonts w:ascii="Times New Roman" w:hAnsi="Times New Roman" w:cs="Times New Roman"/>
                <w:sz w:val="24"/>
              </w:rPr>
              <w:t>01 2 00 S3230</w:t>
            </w:r>
          </w:p>
        </w:tc>
        <w:tc>
          <w:tcPr>
            <w:tcW w:w="8505" w:type="dxa"/>
            <w:shd w:val="clear" w:color="000000" w:fill="FFFFFF"/>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на разработку проектной документации на строительство, реконструкцию и капитальный ремонт объектов теплоэнергетики.</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8505"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03 1 00 24560</w:t>
            </w:r>
          </w:p>
        </w:tc>
        <w:tc>
          <w:tcPr>
            <w:tcW w:w="8505"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AB6B5B">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03 3 00 00190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обеспечению пожарной безопасности в рамках подпрограммы «Пожарная безопасность»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 xml:space="preserve">Защита населения и территории Егорлыкского </w:t>
            </w:r>
            <w:r w:rsidR="00EE6263">
              <w:rPr>
                <w:rFonts w:ascii="Times New Roman" w:eastAsia="Times New Roman" w:hAnsi="Times New Roman" w:cs="Times New Roman"/>
                <w:sz w:val="24"/>
                <w:szCs w:val="24"/>
                <w:lang w:eastAsia="ru-RU"/>
              </w:rPr>
              <w:t xml:space="preserve">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 xml:space="preserve">» </w:t>
            </w:r>
          </w:p>
        </w:tc>
      </w:tr>
      <w:tr w:rsidR="00564F0C" w:rsidRPr="00564F0C" w:rsidTr="00AB6B5B">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8505" w:type="dxa"/>
            <w:shd w:val="clear" w:color="000000" w:fill="FFFFFF"/>
          </w:tcPr>
          <w:p w:rsidR="00564F0C" w:rsidRPr="00564F0C" w:rsidRDefault="00EE6263" w:rsidP="00353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sidR="003536C3" w:rsidRPr="003536C3">
              <w:rPr>
                <w:rFonts w:ascii="Times New Roman" w:eastAsia="Times New Roman" w:hAnsi="Times New Roman" w:cs="Times New Roman"/>
                <w:sz w:val="24"/>
                <w:szCs w:val="24"/>
                <w:lang w:eastAsia="ru-RU"/>
              </w:rPr>
              <w:t>по преду</w:t>
            </w:r>
            <w:r>
              <w:rPr>
                <w:rFonts w:ascii="Times New Roman" w:eastAsia="Times New Roman" w:hAnsi="Times New Roman" w:cs="Times New Roman"/>
                <w:sz w:val="24"/>
                <w:szCs w:val="24"/>
                <w:lang w:eastAsia="ru-RU"/>
              </w:rPr>
              <w:t>преждению чрезвычайных ситуаций</w:t>
            </w:r>
            <w:r w:rsidR="003536C3" w:rsidRPr="003536C3">
              <w:rPr>
                <w:rFonts w:ascii="Times New Roman" w:eastAsia="Times New Roman" w:hAnsi="Times New Roman" w:cs="Times New Roman"/>
                <w:sz w:val="24"/>
                <w:szCs w:val="24"/>
                <w:lang w:eastAsia="ru-RU"/>
              </w:rPr>
              <w:t xml:space="preserve"> в рамках подпрограммы «Защита от чрезвычайных ситуаций» муниципальной программы Егорлыкского сельского поселения «Защита населения и территории Егорл</w:t>
            </w:r>
            <w:r>
              <w:rPr>
                <w:rFonts w:ascii="Times New Roman" w:eastAsia="Times New Roman" w:hAnsi="Times New Roman" w:cs="Times New Roman"/>
                <w:sz w:val="24"/>
                <w:szCs w:val="24"/>
                <w:lang w:eastAsia="ru-RU"/>
              </w:rPr>
              <w:t xml:space="preserve">ыкского 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p>
        </w:tc>
      </w:tr>
      <w:tr w:rsidR="00564F0C" w:rsidRPr="00564F0C" w:rsidTr="00AB6B5B">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w:t>
            </w:r>
            <w:r w:rsidR="00EE6263">
              <w:rPr>
                <w:rFonts w:ascii="Times New Roman" w:eastAsia="Times New Roman" w:hAnsi="Times New Roman" w:cs="Times New Roman"/>
                <w:sz w:val="24"/>
                <w:szCs w:val="24"/>
                <w:lang w:eastAsia="ru-RU"/>
              </w:rPr>
              <w:t>лыкского сельского поселения от</w:t>
            </w:r>
            <w:r w:rsidR="003536C3" w:rsidRPr="003536C3">
              <w:rPr>
                <w:rFonts w:ascii="Times New Roman" w:eastAsia="Times New Roman" w:hAnsi="Times New Roman" w:cs="Times New Roman"/>
                <w:sz w:val="24"/>
                <w:szCs w:val="24"/>
                <w:lang w:eastAsia="ru-RU"/>
              </w:rPr>
              <w:t xml:space="preserve">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w:t>
            </w:r>
          </w:p>
        </w:tc>
      </w:tr>
      <w:tr w:rsidR="00564F0C" w:rsidRPr="00564F0C" w:rsidTr="00AB6B5B">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Содержание народной дружины Егорлыкского сельского поселения в рамках подпрограммы «Комплексные меры в организации общественного порядка и </w:t>
            </w:r>
            <w:r w:rsidRPr="00564F0C">
              <w:rPr>
                <w:rFonts w:ascii="Times New Roman" w:eastAsia="Times New Roman" w:hAnsi="Times New Roman" w:cs="Times New Roman"/>
                <w:sz w:val="24"/>
                <w:szCs w:val="24"/>
                <w:lang w:eastAsia="ru-RU"/>
              </w:rPr>
              <w:lastRenderedPageBreak/>
              <w:t>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3536C3" w:rsidRPr="00564F0C" w:rsidTr="00AB6B5B">
        <w:trPr>
          <w:trHeight w:val="395"/>
        </w:trPr>
        <w:tc>
          <w:tcPr>
            <w:tcW w:w="1560" w:type="dxa"/>
            <w:shd w:val="clear" w:color="auto" w:fill="auto"/>
            <w:vAlign w:val="center"/>
          </w:tcPr>
          <w:p w:rsidR="003536C3" w:rsidRPr="00564F0C" w:rsidRDefault="003536C3" w:rsidP="00564F0C">
            <w:pPr>
              <w:spacing w:after="0" w:line="240" w:lineRule="auto"/>
              <w:ind w:left="-108"/>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lastRenderedPageBreak/>
              <w:t>05 4 00 24660</w:t>
            </w:r>
          </w:p>
        </w:tc>
        <w:tc>
          <w:tcPr>
            <w:tcW w:w="8505" w:type="dxa"/>
            <w:shd w:val="clear" w:color="auto" w:fill="auto"/>
          </w:tcPr>
          <w:p w:rsidR="003536C3" w:rsidRPr="00564F0C" w:rsidRDefault="003536C3" w:rsidP="00564F0C">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Расходы на установку и техническое обслуживание камер видеон</w:t>
            </w:r>
            <w:r w:rsidR="00EE6263">
              <w:rPr>
                <w:rFonts w:ascii="Times New Roman" w:eastAsia="Times New Roman" w:hAnsi="Times New Roman" w:cs="Times New Roman"/>
                <w:sz w:val="24"/>
                <w:szCs w:val="24"/>
                <w:lang w:eastAsia="ru-RU"/>
              </w:rPr>
              <w:t>аблюдения в рамках подпрограммы</w:t>
            </w:r>
            <w:r w:rsidRPr="003536C3">
              <w:rPr>
                <w:rFonts w:ascii="Times New Roman" w:eastAsia="Times New Roman" w:hAnsi="Times New Roman" w:cs="Times New Roman"/>
                <w:sz w:val="24"/>
                <w:szCs w:val="24"/>
                <w:lang w:eastAsia="ru-RU"/>
              </w:rPr>
              <w:t xml:space="preserve"> «Безопасный </w:t>
            </w:r>
            <w:r w:rsidR="00EE6263">
              <w:rPr>
                <w:rFonts w:ascii="Times New Roman" w:eastAsia="Times New Roman" w:hAnsi="Times New Roman" w:cs="Times New Roman"/>
                <w:sz w:val="24"/>
                <w:szCs w:val="24"/>
                <w:lang w:eastAsia="ru-RU"/>
              </w:rPr>
              <w:t xml:space="preserve">город» муниципальной программы </w:t>
            </w:r>
            <w:r w:rsidRPr="003536C3">
              <w:rPr>
                <w:rFonts w:ascii="Times New Roman" w:eastAsia="Times New Roman" w:hAnsi="Times New Roman" w:cs="Times New Roman"/>
                <w:sz w:val="24"/>
                <w:szCs w:val="24"/>
                <w:lang w:eastAsia="ru-RU"/>
              </w:rPr>
              <w:t>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AB6B5B">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905120" w:rsidRPr="00564F0C" w:rsidTr="00AB6B5B">
        <w:trPr>
          <w:trHeight w:val="906"/>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06 2 00 24670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 xml:space="preserve">Расходы на разработку проектной документации на строительство и реконструкцию объектов электрических сетей наружного (уличного) освещения. </w:t>
            </w:r>
          </w:p>
        </w:tc>
      </w:tr>
      <w:tr w:rsidR="00905120" w:rsidRPr="00564F0C" w:rsidTr="00AB6B5B">
        <w:trPr>
          <w:trHeight w:val="583"/>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06 2 00 24680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Расходы на строительство и реконструкцию объектов электрических сетей наружного (уличного) освещения.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и реконструкцию объектов газификации в рамках подпрограммы "Развитие газотранспортной системы»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за счет средств резервного фонда Правительства Ростовской области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AB6B5B">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AB6B5B">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F3644" w:rsidRPr="00564F0C" w:rsidTr="00AB6B5B">
        <w:trPr>
          <w:trHeight w:val="1038"/>
        </w:trPr>
        <w:tc>
          <w:tcPr>
            <w:tcW w:w="1560" w:type="dxa"/>
            <w:shd w:val="clear" w:color="auto" w:fill="auto"/>
            <w:vAlign w:val="center"/>
          </w:tcPr>
          <w:p w:rsidR="005F3644" w:rsidRPr="00564F0C" w:rsidRDefault="005F3644" w:rsidP="005F3644">
            <w:pPr>
              <w:spacing w:after="0" w:line="240" w:lineRule="auto"/>
              <w:ind w:left="-108"/>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08 1 00 24</w:t>
            </w:r>
            <w:r>
              <w:rPr>
                <w:rFonts w:ascii="Times New Roman" w:eastAsia="Times New Roman" w:hAnsi="Times New Roman" w:cs="Times New Roman"/>
                <w:sz w:val="24"/>
                <w:szCs w:val="24"/>
                <w:lang w:val="en-US" w:eastAsia="ru-RU"/>
              </w:rPr>
              <w:t>69</w:t>
            </w:r>
            <w:r w:rsidRPr="005F3644">
              <w:rPr>
                <w:rFonts w:ascii="Times New Roman" w:eastAsia="Times New Roman" w:hAnsi="Times New Roman" w:cs="Times New Roman"/>
                <w:sz w:val="24"/>
                <w:szCs w:val="24"/>
                <w:lang w:eastAsia="ru-RU"/>
              </w:rPr>
              <w:t>0</w:t>
            </w:r>
          </w:p>
        </w:tc>
        <w:tc>
          <w:tcPr>
            <w:tcW w:w="8505" w:type="dxa"/>
            <w:shd w:val="clear" w:color="auto" w:fill="auto"/>
          </w:tcPr>
          <w:p w:rsidR="005F3644" w:rsidRPr="00564F0C" w:rsidRDefault="005F3644" w:rsidP="005F3644">
            <w:pPr>
              <w:spacing w:after="0" w:line="240" w:lineRule="auto"/>
              <w:jc w:val="both"/>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Расходы на оплату услуг по проведению строительного контроля, авторского надзора на объектах муниципальной собственности и иных функций заказчика, предусмотренных действующим законодательством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8505"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A17572" w:rsidRPr="00564F0C" w:rsidTr="00AB6B5B">
        <w:trPr>
          <w:trHeight w:val="627"/>
        </w:trPr>
        <w:tc>
          <w:tcPr>
            <w:tcW w:w="1560" w:type="dxa"/>
            <w:shd w:val="clear" w:color="auto" w:fill="auto"/>
          </w:tcPr>
          <w:p w:rsidR="00A17572" w:rsidRPr="00A17572" w:rsidRDefault="00A17572" w:rsidP="00D44000">
            <w:pPr>
              <w:spacing w:after="0" w:line="240" w:lineRule="auto"/>
              <w:ind w:left="-108"/>
              <w:rPr>
                <w:rFonts w:ascii="Times New Roman" w:hAnsi="Times New Roman" w:cs="Times New Roman"/>
                <w:sz w:val="24"/>
              </w:rPr>
            </w:pPr>
            <w:r w:rsidRPr="00A17572">
              <w:rPr>
                <w:rFonts w:ascii="Times New Roman" w:hAnsi="Times New Roman" w:cs="Times New Roman"/>
                <w:sz w:val="24"/>
              </w:rPr>
              <w:t xml:space="preserve">08 1 00 </w:t>
            </w:r>
            <w:r w:rsidR="00D44000">
              <w:rPr>
                <w:rFonts w:ascii="Times New Roman" w:hAnsi="Times New Roman" w:cs="Times New Roman"/>
                <w:sz w:val="24"/>
                <w:lang w:val="en-US"/>
              </w:rPr>
              <w:t>L</w:t>
            </w:r>
            <w:r w:rsidRPr="00A17572">
              <w:rPr>
                <w:rFonts w:ascii="Times New Roman" w:hAnsi="Times New Roman" w:cs="Times New Roman"/>
                <w:sz w:val="24"/>
              </w:rPr>
              <w:t>2990</w:t>
            </w:r>
          </w:p>
        </w:tc>
        <w:tc>
          <w:tcPr>
            <w:tcW w:w="8505" w:type="dxa"/>
            <w:shd w:val="clear" w:color="auto" w:fill="auto"/>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связанные с реализацией федеральной целевой программы "Увековечение памяти погибших при защите Отечества на 2019 - 2024 годы"</w:t>
            </w:r>
            <w:r w:rsidR="00F8697A">
              <w:rPr>
                <w:rFonts w:ascii="Times New Roman" w:hAnsi="Times New Roman" w:cs="Times New Roman"/>
                <w:sz w:val="24"/>
              </w:rPr>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A17572">
              <w:rPr>
                <w:rFonts w:ascii="Times New Roman" w:hAnsi="Times New Roman" w:cs="Times New Roman"/>
                <w:sz w:val="24"/>
              </w:rPr>
              <w:t>.</w:t>
            </w:r>
          </w:p>
        </w:tc>
      </w:tr>
      <w:tr w:rsidR="00905120" w:rsidRPr="00564F0C" w:rsidTr="00AB6B5B">
        <w:trPr>
          <w:trHeight w:val="627"/>
        </w:trPr>
        <w:tc>
          <w:tcPr>
            <w:tcW w:w="1560" w:type="dxa"/>
            <w:shd w:val="clear" w:color="auto" w:fill="auto"/>
          </w:tcPr>
          <w:p w:rsidR="00905120" w:rsidRPr="00905120" w:rsidRDefault="00905120" w:rsidP="00905120">
            <w:pPr>
              <w:ind w:left="-108"/>
              <w:rPr>
                <w:rFonts w:ascii="Times New Roman" w:hAnsi="Times New Roman" w:cs="Times New Roman"/>
                <w:sz w:val="24"/>
              </w:rPr>
            </w:pPr>
            <w:r w:rsidRPr="00905120">
              <w:rPr>
                <w:rFonts w:ascii="Times New Roman" w:hAnsi="Times New Roman" w:cs="Times New Roman"/>
                <w:sz w:val="24"/>
              </w:rPr>
              <w:lastRenderedPageBreak/>
              <w:t>08 1 00 L4670</w:t>
            </w:r>
          </w:p>
        </w:tc>
        <w:tc>
          <w:tcPr>
            <w:tcW w:w="8505" w:type="dxa"/>
            <w:shd w:val="clear" w:color="auto" w:fill="auto"/>
          </w:tcPr>
          <w:p w:rsidR="00905120" w:rsidRPr="00905120" w:rsidRDefault="00905120" w:rsidP="00905120">
            <w:pPr>
              <w:spacing w:after="0" w:line="240" w:lineRule="auto"/>
              <w:ind w:left="34"/>
              <w:jc w:val="both"/>
              <w:rPr>
                <w:rFonts w:ascii="Times New Roman" w:hAnsi="Times New Roman" w:cs="Times New Roman"/>
                <w:sz w:val="24"/>
              </w:rPr>
            </w:pPr>
            <w:r w:rsidRPr="00905120">
              <w:rPr>
                <w:rFonts w:ascii="Times New Roman" w:hAnsi="Times New Roman" w:cs="Times New Roman"/>
                <w:sz w:val="24"/>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r w:rsidR="00F8697A">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905120">
              <w:rPr>
                <w:rFonts w:ascii="Times New Roman" w:hAnsi="Times New Roman" w:cs="Times New Roman"/>
                <w:sz w:val="24"/>
              </w:rPr>
              <w:t>.</w:t>
            </w:r>
          </w:p>
        </w:tc>
      </w:tr>
      <w:tr w:rsidR="00F8697A" w:rsidRPr="00564F0C" w:rsidTr="00F8697A">
        <w:trPr>
          <w:trHeight w:val="386"/>
        </w:trPr>
        <w:tc>
          <w:tcPr>
            <w:tcW w:w="1560" w:type="dxa"/>
            <w:shd w:val="clear" w:color="auto" w:fill="auto"/>
          </w:tcPr>
          <w:p w:rsidR="00F8697A" w:rsidRPr="00905120" w:rsidRDefault="00F8697A" w:rsidP="00905120">
            <w:pPr>
              <w:ind w:left="-108"/>
              <w:rPr>
                <w:rFonts w:ascii="Times New Roman" w:hAnsi="Times New Roman" w:cs="Times New Roman"/>
                <w:sz w:val="24"/>
              </w:rPr>
            </w:pPr>
            <w:r>
              <w:rPr>
                <w:rFonts w:ascii="Times New Roman" w:hAnsi="Times New Roman" w:cs="Times New Roman"/>
                <w:sz w:val="24"/>
              </w:rPr>
              <w:t>08 1 А</w:t>
            </w:r>
            <w:proofErr w:type="gramStart"/>
            <w:r>
              <w:rPr>
                <w:rFonts w:ascii="Times New Roman" w:hAnsi="Times New Roman" w:cs="Times New Roman"/>
                <w:sz w:val="24"/>
              </w:rPr>
              <w:t>2</w:t>
            </w:r>
            <w:proofErr w:type="gramEnd"/>
            <w:r>
              <w:rPr>
                <w:rFonts w:ascii="Times New Roman" w:hAnsi="Times New Roman" w:cs="Times New Roman"/>
                <w:sz w:val="24"/>
              </w:rPr>
              <w:t xml:space="preserve"> 55190</w:t>
            </w:r>
          </w:p>
        </w:tc>
        <w:tc>
          <w:tcPr>
            <w:tcW w:w="8505" w:type="dxa"/>
            <w:shd w:val="clear" w:color="auto" w:fill="auto"/>
          </w:tcPr>
          <w:p w:rsidR="00F8697A" w:rsidRPr="00905120" w:rsidRDefault="00F8697A" w:rsidP="00905120">
            <w:pPr>
              <w:spacing w:after="0" w:line="240" w:lineRule="auto"/>
              <w:ind w:left="34"/>
              <w:jc w:val="both"/>
              <w:rPr>
                <w:rFonts w:ascii="Times New Roman" w:hAnsi="Times New Roman" w:cs="Times New Roman"/>
                <w:sz w:val="24"/>
              </w:rPr>
            </w:pPr>
            <w:r w:rsidRPr="00F8697A">
              <w:rPr>
                <w:rFonts w:ascii="Times New Roman" w:hAnsi="Times New Roman" w:cs="Times New Roman"/>
                <w:sz w:val="24"/>
              </w:rPr>
              <w:t>Государственная поддержка отрасли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11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AB6B5B">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lastRenderedPageBreak/>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8505"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1B1A5B" w:rsidRPr="00564F0C" w:rsidTr="00AB6B5B">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t>10 1 00 S4640</w:t>
            </w:r>
          </w:p>
        </w:tc>
        <w:tc>
          <w:tcPr>
            <w:tcW w:w="8505" w:type="dxa"/>
            <w:shd w:val="clear" w:color="auto" w:fill="auto"/>
          </w:tcPr>
          <w:p w:rsidR="001B1A5B" w:rsidRPr="001B1A5B" w:rsidRDefault="0021548E" w:rsidP="001B1A5B">
            <w:pPr>
              <w:spacing w:after="0" w:line="240" w:lineRule="auto"/>
              <w:jc w:val="both"/>
              <w:rPr>
                <w:rFonts w:ascii="Times New Roman" w:hAnsi="Times New Roman" w:cs="Times New Roman"/>
              </w:rPr>
            </w:pPr>
            <w:r w:rsidRPr="0021548E">
              <w:rPr>
                <w:rFonts w:ascii="Times New Roman" w:hAnsi="Times New Roman" w:cs="Times New Roman"/>
                <w:sz w:val="24"/>
              </w:rPr>
              <w:t>Расходы на реализацию инициативных проектов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горлыкского сельского 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S4200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Выплата пенсии за выслугу лет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99 9 00 24530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8505"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топографо-геодезические, картографические и землеустроительные работы по иным непрограммным мероприятиям в рамках непрограммного </w:t>
            </w:r>
            <w:r w:rsidRPr="00564F0C">
              <w:rPr>
                <w:rFonts w:ascii="Times New Roman" w:eastAsia="Times New Roman" w:hAnsi="Times New Roman" w:cs="Times New Roman"/>
                <w:sz w:val="24"/>
                <w:szCs w:val="24"/>
                <w:lang w:eastAsia="ru-RU"/>
              </w:rPr>
              <w:lastRenderedPageBreak/>
              <w:t>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99 9 00 24620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99 9 00 53990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4B7C21" w:rsidP="00564F0C">
      <w:pPr>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BE5B77" w:rsidRPr="00DF4BF6" w:rsidRDefault="00BE5B77" w:rsidP="00BE5B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8697A">
        <w:rPr>
          <w:rFonts w:ascii="Times New Roman" w:eastAsia="Times New Roman" w:hAnsi="Times New Roman" w:cs="Times New Roman"/>
          <w:sz w:val="24"/>
          <w:szCs w:val="24"/>
          <w:lang w:eastAsia="ru-RU"/>
        </w:rPr>
        <w:t>__</w:t>
      </w:r>
      <w:r w:rsidRPr="00DF4B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DF4BF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8697A">
        <w:rPr>
          <w:rFonts w:ascii="Times New Roman" w:eastAsia="Times New Roman" w:hAnsi="Times New Roman" w:cs="Times New Roman"/>
          <w:sz w:val="24"/>
          <w:szCs w:val="24"/>
          <w:lang w:eastAsia="ru-RU"/>
        </w:rPr>
        <w:t>2</w:t>
      </w:r>
      <w:r w:rsidRPr="00DF4BF6">
        <w:rPr>
          <w:rFonts w:ascii="Times New Roman" w:eastAsia="Times New Roman" w:hAnsi="Times New Roman" w:cs="Times New Roman"/>
          <w:sz w:val="24"/>
          <w:szCs w:val="24"/>
          <w:lang w:eastAsia="ru-RU"/>
        </w:rPr>
        <w:t xml:space="preserve"> № </w:t>
      </w:r>
      <w:r w:rsidR="00F8697A">
        <w:rPr>
          <w:rFonts w:ascii="Times New Roman" w:eastAsia="Times New Roman" w:hAnsi="Times New Roman" w:cs="Times New Roman"/>
          <w:sz w:val="24"/>
          <w:szCs w:val="24"/>
          <w:lang w:eastAsia="ru-RU"/>
        </w:rPr>
        <w:t>__</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AB6B5B" w:rsidRPr="00564F0C" w:rsidTr="00297E67">
        <w:trPr>
          <w:trHeight w:val="139"/>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AB6B5B" w:rsidRPr="00564F0C" w:rsidRDefault="00AB6B5B" w:rsidP="00AB6B5B">
      <w:pPr>
        <w:spacing w:after="0" w:line="360" w:lineRule="auto"/>
        <w:jc w:val="center"/>
        <w:rPr>
          <w:rFonts w:ascii="Times New Roman" w:eastAsia="Times New Roman" w:hAnsi="Times New Roman" w:cs="Times New Roman"/>
          <w:sz w:val="28"/>
          <w:szCs w:val="28"/>
          <w:lang w:eastAsia="ru-RU"/>
        </w:rPr>
      </w:pPr>
    </w:p>
    <w:sectPr w:rsidR="00AB6B5B" w:rsidRPr="00564F0C" w:rsidSect="00AB6B5B">
      <w:pgSz w:w="11906" w:h="16838"/>
      <w:pgMar w:top="709" w:right="566"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23" w:rsidRDefault="00522D23" w:rsidP="003536C3">
      <w:pPr>
        <w:spacing w:after="0" w:line="240" w:lineRule="auto"/>
      </w:pPr>
      <w:r>
        <w:separator/>
      </w:r>
    </w:p>
  </w:endnote>
  <w:endnote w:type="continuationSeparator" w:id="0">
    <w:p w:rsidR="00522D23" w:rsidRDefault="00522D23"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23" w:rsidRDefault="00522D23" w:rsidP="003536C3">
      <w:pPr>
        <w:spacing w:after="0" w:line="240" w:lineRule="auto"/>
      </w:pPr>
      <w:r>
        <w:separator/>
      </w:r>
    </w:p>
  </w:footnote>
  <w:footnote w:type="continuationSeparator" w:id="0">
    <w:p w:rsidR="00522D23" w:rsidRDefault="00522D23"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1B1A5B"/>
    <w:rsid w:val="0021548E"/>
    <w:rsid w:val="002515A4"/>
    <w:rsid w:val="00265532"/>
    <w:rsid w:val="00273E57"/>
    <w:rsid w:val="00297E67"/>
    <w:rsid w:val="002D5A41"/>
    <w:rsid w:val="003536C3"/>
    <w:rsid w:val="003E59E4"/>
    <w:rsid w:val="004436B6"/>
    <w:rsid w:val="00476AFA"/>
    <w:rsid w:val="004843CB"/>
    <w:rsid w:val="00492134"/>
    <w:rsid w:val="004B7C21"/>
    <w:rsid w:val="004C4AA7"/>
    <w:rsid w:val="00522D23"/>
    <w:rsid w:val="00523EEB"/>
    <w:rsid w:val="00564F0C"/>
    <w:rsid w:val="00592FC9"/>
    <w:rsid w:val="005E61B3"/>
    <w:rsid w:val="005F3644"/>
    <w:rsid w:val="006504F8"/>
    <w:rsid w:val="006574EF"/>
    <w:rsid w:val="00671A0E"/>
    <w:rsid w:val="00681B67"/>
    <w:rsid w:val="007C109F"/>
    <w:rsid w:val="00825311"/>
    <w:rsid w:val="0084368A"/>
    <w:rsid w:val="00852C2A"/>
    <w:rsid w:val="00882F41"/>
    <w:rsid w:val="00897E03"/>
    <w:rsid w:val="00905120"/>
    <w:rsid w:val="00905AE9"/>
    <w:rsid w:val="0092070B"/>
    <w:rsid w:val="0094112D"/>
    <w:rsid w:val="00991196"/>
    <w:rsid w:val="00A14DAC"/>
    <w:rsid w:val="00A17572"/>
    <w:rsid w:val="00A60F58"/>
    <w:rsid w:val="00A75160"/>
    <w:rsid w:val="00AA4B76"/>
    <w:rsid w:val="00AB6B5B"/>
    <w:rsid w:val="00AD0F6F"/>
    <w:rsid w:val="00B342B3"/>
    <w:rsid w:val="00B854C8"/>
    <w:rsid w:val="00BA3942"/>
    <w:rsid w:val="00BB1DCC"/>
    <w:rsid w:val="00BE5B77"/>
    <w:rsid w:val="00C22DA6"/>
    <w:rsid w:val="00CF3257"/>
    <w:rsid w:val="00D1410E"/>
    <w:rsid w:val="00D44000"/>
    <w:rsid w:val="00D71043"/>
    <w:rsid w:val="00D920D4"/>
    <w:rsid w:val="00DF4BF6"/>
    <w:rsid w:val="00E62B04"/>
    <w:rsid w:val="00E64041"/>
    <w:rsid w:val="00EA0C07"/>
    <w:rsid w:val="00EB0BE0"/>
    <w:rsid w:val="00EB275F"/>
    <w:rsid w:val="00EC2921"/>
    <w:rsid w:val="00EE6263"/>
    <w:rsid w:val="00EF2C70"/>
    <w:rsid w:val="00EF6AC4"/>
    <w:rsid w:val="00F1257C"/>
    <w:rsid w:val="00F4578F"/>
    <w:rsid w:val="00F8697A"/>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10C3-53DE-47D2-888F-48E25A14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32</Pages>
  <Words>12351</Words>
  <Characters>70402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47</cp:revision>
  <cp:lastPrinted>2022-01-12T14:11:00Z</cp:lastPrinted>
  <dcterms:created xsi:type="dcterms:W3CDTF">2020-01-04T14:10:00Z</dcterms:created>
  <dcterms:modified xsi:type="dcterms:W3CDTF">2022-12-28T08:48:00Z</dcterms:modified>
</cp:coreProperties>
</file>